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</w:t>
      </w: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3</w:t>
      </w:r>
      <w:r>
        <w:rPr>
          <w:rFonts w:hint="eastAsia" w:ascii="华文中宋" w:hAnsi="华文中宋" w:eastAsia="华文中宋"/>
          <w:sz w:val="36"/>
          <w:szCs w:val="36"/>
        </w:rPr>
        <w:t>年1月份学习安排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（一）全体教职工、全体党员学习内容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国家主席习近平发表二〇二三年新年贺词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习近平：在全国政协新年茶话会上的讲话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中共中央政治局召开会议分析研究2023年经济工作  研究部署党风廉政建设和反腐败工作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中央经济工作会议在北京举行 习近平李克强李强作重要讲话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习近平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谱写新时代中国宪法实践新篇章——纪念现行宪法公布施行40周年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习近平：在中央农村工作会议上强调 锚定建设农业强国目标 切实抓好农业农村工作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 习近平：继承和发扬党的优良革命传统和作风弘扬延安精神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 中共中央办公厅 国务院办公厅印发《关于深化现代职业教育体系建设改革的意见》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）全体党员学习内容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9. 中共中央政治局召开民主生活会强调坚持团结奋斗 贯彻落实好党的二十大重大决策部署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中国共产党章程（二十大部分修改）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）党总支理论中心组学习内容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11.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中华人民共和国宪法（2018年修正）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学院党委《202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年1月政治理论学习安排》中涉及的学习内容。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二、学习要求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（一）党支部活动要求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组织集中学习。支部集中学习须将党总支要求的学习内容安排在“三会一课”组织生活当中，做好学习记录。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过好组织生活。各支部要继续高度重视“三会一课”、主题党日等组织生活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月10日前精心策划、高质量完成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尤其是要围绕二十大精神的学习，高质量完成支部书记讲党课的任务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重视考勤工作。各支部开展“三会一课”要认真填报《党支部组织生活签到表》。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（二）党员的学习要求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个人自学要通读党总支本月提供的学习材料，并做好学习笔记，学习笔记将进行检查。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 关于跟进学习的内容，党总支将在微信群当中及时发布，请全体党员随时查看、跟进学习。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13" w:firstLineChars="1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（三）教研室活动要求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结合寒假实际，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要求各教研室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本月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开展一次教研室活动。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教研室活动内容须包含政治理论学习、业务学习和教研活动。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教研室活动过程中要重视考勤工作，认真填报《教研室活动签到表》。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教研室活动完成后，须将活动记录拍照后发至教研室主任QQ群内，并将新闻报道材料（新闻稿+照片），经教研室主任把关后发送给潘煜老师。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13" w:firstLineChars="100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（四）教职工学习要求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 教职工的学习活动以自学方式为主，学习党总支本月安排的政治理论和业务学习内容。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 政治理论学习要求通读原文，并认真做好学习笔记，学习笔记将进行检查。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 国家主席习近平发表二〇二三年新年贺词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 习近平：在全国政协新年茶话会上的讲话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中共中央政治局召开会议分析研究2023年经济工作  研究部署党风廉政建设和反腐败工作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中央经济工作会议在北京举行 习近平李克强李强作重要讲话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习近平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谱写新时代中国宪法实践新篇章——纪念现行宪法公布施行40周年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习近平：在中央农村工作会议上强调 锚定建设农业强国目标 切实抓好农业农村工作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 习近平：继承和发扬党的优良革命传统和作风弘扬延安精神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 中共中央办公厅 国务院办公厅印发《关于深化现代职业教育体系建设改革的意见》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9. 中共中央政治局召开民主生活会强调坚持团结奋斗 贯彻落实好党的二十大重大决策部署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bCs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微软雅黑" w:hAnsi="微软雅黑" w:eastAsia="微软雅黑" w:cs="微软雅黑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月一日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napToGrid w:val="0"/>
      </w:pP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中共兰州职业技术学院初等教育学院总支部委员会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w w:val="85"/>
          <w:sz w:val="32"/>
          <w:szCs w:val="32"/>
          <w:u w:val="single"/>
          <w14:textFill>
            <w14:solidFill>
              <w14:schemeClr w14:val="tx1"/>
            </w14:solidFill>
          </w14:textFill>
        </w:rPr>
        <w:t>年1月1日印发</w:t>
      </w:r>
    </w:p>
    <w:sectPr>
      <w:pgSz w:w="11906" w:h="16838"/>
      <w:pgMar w:top="1418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YWFhNzU3YmYxMjMzMTFmODRiYmY3MmE0MjIzMzkifQ=="/>
  </w:docVars>
  <w:rsids>
    <w:rsidRoot w:val="492073D7"/>
    <w:rsid w:val="19C30238"/>
    <w:rsid w:val="1C70469C"/>
    <w:rsid w:val="43FE6FDE"/>
    <w:rsid w:val="492073D7"/>
    <w:rsid w:val="4F4E14C8"/>
    <w:rsid w:val="77E0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1318</Words>
  <Characters>1383</Characters>
  <Lines>0</Lines>
  <Paragraphs>0</Paragraphs>
  <TotalTime>0</TotalTime>
  <ScaleCrop>false</ScaleCrop>
  <LinksUpToDate>false</LinksUpToDate>
  <CharactersWithSpaces>1500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2022-12-30T02:47:00Z</dcterms:created>
  <dc:creator>康</dc:creator>
  <cp:lastModifiedBy>Luxurious</cp:lastModifiedBy>
  <dcterms:modified xsi:type="dcterms:W3CDTF">2023-01-01T13:12:11Z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A5D864BB6B2B48AB956EAA39A36C762A</vt:lpwstr>
  </property>
</Properties>
</file>