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290" w:rsidRDefault="00D52290">
      <w:pPr>
        <w:jc w:val="center"/>
        <w:rPr>
          <w:rFonts w:ascii="华文中宋" w:eastAsia="华文中宋" w:hAnsi="华文中宋"/>
          <w:sz w:val="36"/>
          <w:szCs w:val="36"/>
        </w:rPr>
      </w:pPr>
    </w:p>
    <w:p w:rsidR="00D52290" w:rsidRDefault="00D52290">
      <w:pPr>
        <w:jc w:val="center"/>
        <w:rPr>
          <w:rFonts w:ascii="华文中宋" w:eastAsia="华文中宋" w:hAnsi="华文中宋"/>
          <w:sz w:val="36"/>
          <w:szCs w:val="36"/>
        </w:rPr>
      </w:pPr>
    </w:p>
    <w:p w:rsidR="00D52290" w:rsidRDefault="00D52290">
      <w:pPr>
        <w:jc w:val="center"/>
        <w:rPr>
          <w:rFonts w:ascii="华文中宋" w:eastAsia="华文中宋" w:hAnsi="华文中宋"/>
          <w:sz w:val="36"/>
          <w:szCs w:val="36"/>
        </w:rPr>
      </w:pPr>
    </w:p>
    <w:p w:rsidR="00D52290" w:rsidRDefault="003B710C">
      <w:pPr>
        <w:jc w:val="center"/>
        <w:rPr>
          <w:rFonts w:ascii="华文中宋" w:eastAsia="华文中宋" w:hAnsi="华文中宋"/>
          <w:sz w:val="36"/>
          <w:szCs w:val="36"/>
        </w:rPr>
      </w:pPr>
      <w:r>
        <w:rPr>
          <w:rFonts w:ascii="华文中宋" w:eastAsia="华文中宋" w:hAnsi="华文中宋" w:hint="eastAsia"/>
          <w:sz w:val="36"/>
          <w:szCs w:val="36"/>
        </w:rPr>
        <w:t>初等教育学院党员、教职工政治理论学习、业务学习</w:t>
      </w:r>
    </w:p>
    <w:p w:rsidR="00D52290" w:rsidRDefault="003B710C">
      <w:pPr>
        <w:jc w:val="center"/>
        <w:rPr>
          <w:rFonts w:ascii="华文中宋" w:eastAsia="华文中宋" w:hAnsi="华文中宋"/>
          <w:sz w:val="36"/>
          <w:szCs w:val="36"/>
        </w:rPr>
      </w:pPr>
      <w:r>
        <w:rPr>
          <w:rFonts w:ascii="华文中宋" w:eastAsia="华文中宋" w:hAnsi="华文中宋" w:hint="eastAsia"/>
          <w:sz w:val="36"/>
          <w:szCs w:val="36"/>
        </w:rPr>
        <w:t>2022</w:t>
      </w:r>
      <w:r>
        <w:rPr>
          <w:rFonts w:ascii="华文中宋" w:eastAsia="华文中宋" w:hAnsi="华文中宋" w:hint="eastAsia"/>
          <w:sz w:val="36"/>
          <w:szCs w:val="36"/>
        </w:rPr>
        <w:t>年</w:t>
      </w:r>
      <w:r>
        <w:rPr>
          <w:rFonts w:ascii="华文中宋" w:eastAsia="华文中宋" w:hAnsi="华文中宋" w:hint="eastAsia"/>
          <w:sz w:val="36"/>
          <w:szCs w:val="36"/>
        </w:rPr>
        <w:t>6</w:t>
      </w:r>
      <w:r>
        <w:rPr>
          <w:rFonts w:ascii="华文中宋" w:eastAsia="华文中宋" w:hAnsi="华文中宋" w:hint="eastAsia"/>
          <w:sz w:val="36"/>
          <w:szCs w:val="36"/>
        </w:rPr>
        <w:t>月</w:t>
      </w:r>
      <w:bookmarkStart w:id="0" w:name="_GoBack"/>
      <w:bookmarkEnd w:id="0"/>
      <w:r>
        <w:rPr>
          <w:rFonts w:ascii="华文中宋" w:eastAsia="华文中宋" w:hAnsi="华文中宋" w:hint="eastAsia"/>
          <w:sz w:val="36"/>
          <w:szCs w:val="36"/>
        </w:rPr>
        <w:t>份学习安排</w:t>
      </w:r>
    </w:p>
    <w:p w:rsidR="00D52290" w:rsidRDefault="00D52290">
      <w:pPr>
        <w:adjustRightInd w:val="0"/>
        <w:snapToGrid w:val="0"/>
        <w:spacing w:line="360" w:lineRule="auto"/>
        <w:ind w:firstLineChars="200" w:firstLine="420"/>
        <w:jc w:val="right"/>
        <w:rPr>
          <w:rFonts w:ascii="仿宋_GB2312" w:eastAsia="仿宋_GB2312" w:hAnsi="宋体"/>
          <w:szCs w:val="21"/>
        </w:rPr>
      </w:pPr>
    </w:p>
    <w:p w:rsidR="00D52290" w:rsidRDefault="003B710C">
      <w:pPr>
        <w:adjustRightInd w:val="0"/>
        <w:snapToGrid w:val="0"/>
        <w:spacing w:line="348" w:lineRule="auto"/>
        <w:jc w:val="right"/>
        <w:rPr>
          <w:rFonts w:ascii="仿宋_GB2312" w:eastAsia="仿宋_GB2312"/>
          <w:sz w:val="32"/>
          <w:szCs w:val="32"/>
        </w:rPr>
      </w:pPr>
      <w:r>
        <w:rPr>
          <w:rFonts w:ascii="仿宋_GB2312" w:eastAsia="仿宋_GB2312" w:hint="eastAsia"/>
          <w:sz w:val="32"/>
          <w:szCs w:val="32"/>
        </w:rPr>
        <w:t>初教党</w:t>
      </w:r>
      <w:r>
        <w:rPr>
          <w:rFonts w:ascii="仿宋_GB2312" w:eastAsia="仿宋_GB2312" w:hint="eastAsia"/>
          <w:sz w:val="32"/>
          <w:szCs w:val="32"/>
        </w:rPr>
        <w:t>[20</w:t>
      </w:r>
      <w:r>
        <w:rPr>
          <w:rFonts w:ascii="仿宋_GB2312" w:eastAsia="仿宋_GB2312"/>
          <w:sz w:val="32"/>
          <w:szCs w:val="32"/>
        </w:rPr>
        <w:t>2</w:t>
      </w:r>
      <w:r>
        <w:rPr>
          <w:rFonts w:ascii="仿宋_GB2312" w:eastAsia="仿宋_GB2312" w:hint="eastAsia"/>
          <w:sz w:val="32"/>
          <w:szCs w:val="32"/>
        </w:rPr>
        <w:t>2]</w:t>
      </w:r>
      <w:r w:rsidR="003C6F14">
        <w:rPr>
          <w:rFonts w:ascii="仿宋_GB2312" w:eastAsia="仿宋_GB2312"/>
          <w:sz w:val="32"/>
          <w:szCs w:val="32"/>
        </w:rPr>
        <w:t>16</w:t>
      </w:r>
      <w:r>
        <w:rPr>
          <w:rFonts w:ascii="仿宋_GB2312" w:eastAsia="仿宋_GB2312" w:hint="eastAsia"/>
          <w:sz w:val="32"/>
          <w:szCs w:val="32"/>
        </w:rPr>
        <w:t>号</w:t>
      </w:r>
    </w:p>
    <w:p w:rsidR="00D52290" w:rsidRDefault="003B710C">
      <w:pPr>
        <w:adjustRightInd w:val="0"/>
        <w:snapToGrid w:val="0"/>
        <w:spacing w:line="360" w:lineRule="auto"/>
        <w:rPr>
          <w:rFonts w:ascii="仿宋_GB2312" w:eastAsia="仿宋_GB2312" w:hAnsi="仿宋_GB2312" w:cs="仿宋_GB2312"/>
          <w:b/>
          <w:spacing w:val="-4"/>
          <w:sz w:val="32"/>
          <w:szCs w:val="32"/>
        </w:rPr>
      </w:pPr>
      <w:r>
        <w:rPr>
          <w:rFonts w:ascii="仿宋_GB2312" w:eastAsia="仿宋_GB2312" w:hAnsi="仿宋_GB2312" w:cs="仿宋_GB2312" w:hint="eastAsia"/>
          <w:b/>
          <w:spacing w:val="-4"/>
          <w:sz w:val="32"/>
          <w:szCs w:val="32"/>
        </w:rPr>
        <w:t>一、学习内容</w:t>
      </w:r>
    </w:p>
    <w:p w:rsidR="00D52290" w:rsidRDefault="003B710C">
      <w:pPr>
        <w:adjustRightInd w:val="0"/>
        <w:snapToGrid w:val="0"/>
        <w:spacing w:line="360" w:lineRule="auto"/>
        <w:jc w:val="left"/>
        <w:rPr>
          <w:rFonts w:ascii="仿宋_GB2312" w:eastAsia="仿宋_GB2312" w:hAnsi="仿宋_GB2312" w:cs="仿宋_GB2312"/>
          <w:b/>
          <w:bCs/>
          <w:color w:val="000000" w:themeColor="text1"/>
          <w:spacing w:val="-4"/>
          <w:sz w:val="32"/>
          <w:szCs w:val="32"/>
        </w:rPr>
      </w:pPr>
      <w:r>
        <w:rPr>
          <w:rFonts w:ascii="仿宋_GB2312" w:eastAsia="仿宋_GB2312" w:hAnsi="仿宋_GB2312" w:cs="仿宋_GB2312" w:hint="eastAsia"/>
          <w:b/>
          <w:bCs/>
          <w:color w:val="000000" w:themeColor="text1"/>
          <w:spacing w:val="-4"/>
          <w:sz w:val="32"/>
          <w:szCs w:val="32"/>
        </w:rPr>
        <w:t>（一）全体教职工、全体党员学习内容</w:t>
      </w:r>
    </w:p>
    <w:p w:rsidR="00D52290" w:rsidRDefault="003B710C">
      <w:pPr>
        <w:tabs>
          <w:tab w:val="left" w:pos="840"/>
          <w:tab w:val="left" w:pos="1060"/>
        </w:tabs>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w:t>
      </w:r>
      <w:r>
        <w:rPr>
          <w:rFonts w:ascii="仿宋_GB2312" w:eastAsia="仿宋_GB2312" w:hAnsi="仿宋_GB2312" w:cs="仿宋_GB2312"/>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习近平在庆祝中国共产主义青年团成立</w:t>
      </w:r>
      <w:r>
        <w:rPr>
          <w:rFonts w:ascii="仿宋_GB2312" w:eastAsia="仿宋_GB2312" w:hAnsi="仿宋_GB2312" w:cs="仿宋_GB2312" w:hint="eastAsia"/>
          <w:color w:val="000000" w:themeColor="text1"/>
          <w:spacing w:val="-4"/>
          <w:sz w:val="32"/>
          <w:szCs w:val="32"/>
        </w:rPr>
        <w:t>100</w:t>
      </w:r>
      <w:r>
        <w:rPr>
          <w:rFonts w:ascii="仿宋_GB2312" w:eastAsia="仿宋_GB2312" w:hAnsi="仿宋_GB2312" w:cs="仿宋_GB2312" w:hint="eastAsia"/>
          <w:color w:val="000000" w:themeColor="text1"/>
          <w:spacing w:val="-4"/>
          <w:sz w:val="32"/>
          <w:szCs w:val="32"/>
        </w:rPr>
        <w:t>周年大会上的讲话</w:t>
      </w:r>
    </w:p>
    <w:p w:rsidR="00D52290" w:rsidRDefault="003B710C">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2.</w:t>
      </w:r>
      <w:r>
        <w:rPr>
          <w:rFonts w:ascii="仿宋_GB2312" w:eastAsia="仿宋_GB2312" w:hAnsi="仿宋_GB2312" w:cs="仿宋_GB2312"/>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习近平在中国科学院第二十次院士大会、中国工程院第十五次院士大会和中国科学技术协会第十次全国代表大会上的讲话</w:t>
      </w:r>
      <w:r w:rsidR="003C6F14">
        <w:rPr>
          <w:rFonts w:ascii="仿宋_GB2312" w:eastAsia="仿宋_GB2312" w:hAnsi="仿宋_GB2312" w:cs="仿宋_GB2312" w:hint="eastAsia"/>
          <w:color w:val="000000" w:themeColor="text1"/>
          <w:spacing w:val="-4"/>
          <w:sz w:val="32"/>
          <w:szCs w:val="32"/>
        </w:rPr>
        <w:t>——</w:t>
      </w:r>
      <w:r>
        <w:rPr>
          <w:rFonts w:ascii="仿宋_GB2312" w:eastAsia="仿宋_GB2312" w:hAnsi="仿宋_GB2312" w:cs="仿宋_GB2312" w:hint="eastAsia"/>
          <w:color w:val="000000" w:themeColor="text1"/>
          <w:spacing w:val="-4"/>
          <w:sz w:val="32"/>
          <w:szCs w:val="32"/>
        </w:rPr>
        <w:t>加快建设科技强国</w:t>
      </w:r>
      <w:r>
        <w:rPr>
          <w:rFonts w:ascii="仿宋_GB2312" w:eastAsia="仿宋_GB2312" w:hAnsi="仿宋_GB2312" w:cs="仿宋_GB2312" w:hint="eastAsia"/>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实现高水平科技自立自强</w:t>
      </w:r>
    </w:p>
    <w:p w:rsidR="00D52290" w:rsidRDefault="003B710C">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3. </w:t>
      </w:r>
      <w:r>
        <w:rPr>
          <w:rFonts w:ascii="仿宋_GB2312" w:eastAsia="仿宋_GB2312" w:hAnsi="仿宋_GB2312" w:cs="仿宋_GB2312" w:hint="eastAsia"/>
          <w:color w:val="000000" w:themeColor="text1"/>
          <w:spacing w:val="-4"/>
          <w:sz w:val="32"/>
          <w:szCs w:val="32"/>
        </w:rPr>
        <w:t>习近平回信勉励南京大学留学归国青年学者</w:t>
      </w:r>
      <w:r w:rsidR="003C6F14">
        <w:rPr>
          <w:rFonts w:ascii="仿宋_GB2312" w:eastAsia="仿宋_GB2312" w:hAnsi="仿宋_GB2312" w:cs="仿宋_GB2312" w:hint="eastAsia"/>
          <w:color w:val="000000" w:themeColor="text1"/>
          <w:spacing w:val="-4"/>
          <w:sz w:val="32"/>
          <w:szCs w:val="32"/>
        </w:rPr>
        <w:t>——</w:t>
      </w:r>
      <w:r>
        <w:rPr>
          <w:rFonts w:ascii="仿宋_GB2312" w:eastAsia="仿宋_GB2312" w:hAnsi="仿宋_GB2312" w:cs="仿宋_GB2312" w:hint="eastAsia"/>
          <w:color w:val="000000" w:themeColor="text1"/>
          <w:spacing w:val="-4"/>
          <w:sz w:val="32"/>
          <w:szCs w:val="32"/>
        </w:rPr>
        <w:t>在坚持立德树人推动科技自立自强上再创佳绩</w:t>
      </w:r>
      <w:r>
        <w:rPr>
          <w:rFonts w:ascii="仿宋_GB2312" w:eastAsia="仿宋_GB2312" w:hAnsi="仿宋_GB2312" w:cs="仿宋_GB2312" w:hint="eastAsia"/>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在坚定文化自信讲好中国故事上争做表率</w:t>
      </w:r>
    </w:p>
    <w:p w:rsidR="00D52290" w:rsidRDefault="003B710C">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4.</w:t>
      </w:r>
      <w:r>
        <w:rPr>
          <w:rFonts w:ascii="仿宋_GB2312" w:eastAsia="仿宋_GB2312" w:hAnsi="仿宋_GB2312" w:cs="仿宋_GB2312"/>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习近平在中央经济工作会议上的讲话</w:t>
      </w:r>
      <w:r w:rsidR="003C6F14">
        <w:rPr>
          <w:rFonts w:ascii="仿宋_GB2312" w:eastAsia="仿宋_GB2312" w:hAnsi="仿宋_GB2312" w:cs="仿宋_GB2312" w:hint="eastAsia"/>
          <w:color w:val="000000" w:themeColor="text1"/>
          <w:spacing w:val="-4"/>
          <w:sz w:val="32"/>
          <w:szCs w:val="32"/>
        </w:rPr>
        <w:t>——</w:t>
      </w:r>
      <w:r>
        <w:rPr>
          <w:rFonts w:ascii="仿宋_GB2312" w:eastAsia="仿宋_GB2312" w:hAnsi="仿宋_GB2312" w:cs="仿宋_GB2312" w:hint="eastAsia"/>
          <w:color w:val="000000" w:themeColor="text1"/>
          <w:spacing w:val="-4"/>
          <w:sz w:val="32"/>
          <w:szCs w:val="32"/>
        </w:rPr>
        <w:t>正确认识和把握我国发展重大理论和实践问题</w:t>
      </w:r>
    </w:p>
    <w:p w:rsidR="003C6F14" w:rsidRDefault="003C6F14" w:rsidP="003C6F14">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color w:val="000000" w:themeColor="text1"/>
          <w:spacing w:val="-4"/>
          <w:sz w:val="32"/>
          <w:szCs w:val="32"/>
        </w:rPr>
        <w:t>5</w:t>
      </w:r>
      <w:r>
        <w:rPr>
          <w:rFonts w:ascii="仿宋_GB2312" w:eastAsia="仿宋_GB2312" w:hAnsi="仿宋_GB2312" w:cs="仿宋_GB2312" w:hint="eastAsia"/>
          <w:color w:val="000000" w:themeColor="text1"/>
          <w:spacing w:val="-4"/>
          <w:sz w:val="32"/>
          <w:szCs w:val="32"/>
        </w:rPr>
        <w:t>.</w:t>
      </w:r>
      <w:r w:rsidR="003B710C">
        <w:rPr>
          <w:rFonts w:ascii="仿宋_GB2312" w:eastAsia="仿宋_GB2312" w:hAnsi="仿宋_GB2312" w:cs="仿宋_GB2312"/>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教育部应对新冠肺炎疫情工作领导小组印发通知部署统筹做好当前教育系统疫情防控和教育教学工作</w:t>
      </w:r>
    </w:p>
    <w:p w:rsidR="003C6F14" w:rsidRDefault="003C6F14" w:rsidP="003C6F14">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color w:val="000000" w:themeColor="text1"/>
          <w:spacing w:val="-4"/>
          <w:sz w:val="32"/>
          <w:szCs w:val="32"/>
        </w:rPr>
        <w:t>6.</w:t>
      </w:r>
      <w:r w:rsidR="003B710C">
        <w:rPr>
          <w:rFonts w:ascii="仿宋_GB2312" w:eastAsia="仿宋_GB2312" w:hAnsi="仿宋_GB2312" w:cs="仿宋_GB2312"/>
          <w:color w:val="000000" w:themeColor="text1"/>
          <w:spacing w:val="-4"/>
          <w:sz w:val="32"/>
          <w:szCs w:val="32"/>
        </w:rPr>
        <w:t xml:space="preserve"> </w:t>
      </w:r>
      <w:r w:rsidRPr="003C6F14">
        <w:rPr>
          <w:rFonts w:ascii="仿宋_GB2312" w:eastAsia="仿宋_GB2312" w:hAnsi="仿宋_GB2312" w:cs="仿宋_GB2312" w:hint="eastAsia"/>
          <w:color w:val="000000" w:themeColor="text1"/>
          <w:spacing w:val="-4"/>
          <w:sz w:val="32"/>
          <w:szCs w:val="32"/>
        </w:rPr>
        <w:t>中华人民共和国国家安全法</w:t>
      </w:r>
    </w:p>
    <w:p w:rsidR="003C6F14" w:rsidRDefault="003C6F14" w:rsidP="003C6F14">
      <w:pPr>
        <w:adjustRightInd w:val="0"/>
        <w:snapToGrid w:val="0"/>
        <w:spacing w:line="360" w:lineRule="auto"/>
        <w:ind w:firstLineChars="200" w:firstLine="624"/>
        <w:rPr>
          <w:rFonts w:ascii="仿宋_GB2312" w:eastAsia="仿宋_GB2312" w:hAnsi="仿宋_GB2312" w:cs="仿宋_GB2312" w:hint="eastAsia"/>
          <w:color w:val="000000" w:themeColor="text1"/>
          <w:spacing w:val="-4"/>
          <w:sz w:val="32"/>
          <w:szCs w:val="32"/>
        </w:rPr>
      </w:pPr>
      <w:r>
        <w:rPr>
          <w:rFonts w:ascii="仿宋_GB2312" w:eastAsia="仿宋_GB2312" w:hAnsi="仿宋_GB2312" w:cs="仿宋_GB2312"/>
          <w:color w:val="000000" w:themeColor="text1"/>
          <w:spacing w:val="-4"/>
          <w:sz w:val="32"/>
          <w:szCs w:val="32"/>
        </w:rPr>
        <w:t>7.</w:t>
      </w:r>
      <w:r w:rsidR="003B710C">
        <w:rPr>
          <w:rFonts w:ascii="仿宋_GB2312" w:eastAsia="仿宋_GB2312" w:hAnsi="仿宋_GB2312" w:cs="仿宋_GB2312"/>
          <w:color w:val="000000" w:themeColor="text1"/>
          <w:spacing w:val="-4"/>
          <w:sz w:val="32"/>
          <w:szCs w:val="32"/>
        </w:rPr>
        <w:t xml:space="preserve"> </w:t>
      </w:r>
      <w:r w:rsidRPr="003C6F14">
        <w:rPr>
          <w:rFonts w:ascii="仿宋_GB2312" w:eastAsia="仿宋_GB2312" w:hAnsi="仿宋_GB2312" w:cs="仿宋_GB2312" w:hint="eastAsia"/>
          <w:color w:val="000000" w:themeColor="text1"/>
          <w:spacing w:val="-4"/>
          <w:sz w:val="32"/>
          <w:szCs w:val="32"/>
        </w:rPr>
        <w:t>中华人民共和国反分裂国家法</w:t>
      </w:r>
    </w:p>
    <w:p w:rsidR="003C6F14" w:rsidRDefault="003C6F14" w:rsidP="003C6F14">
      <w:pPr>
        <w:adjustRightInd w:val="0"/>
        <w:snapToGrid w:val="0"/>
        <w:spacing w:line="360" w:lineRule="auto"/>
        <w:jc w:val="left"/>
        <w:rPr>
          <w:rFonts w:ascii="仿宋_GB2312" w:eastAsia="仿宋_GB2312" w:hAnsi="仿宋_GB2312" w:cs="仿宋_GB2312"/>
          <w:b/>
          <w:bCs/>
          <w:color w:val="000000" w:themeColor="text1"/>
          <w:spacing w:val="-4"/>
          <w:sz w:val="32"/>
          <w:szCs w:val="32"/>
        </w:rPr>
      </w:pPr>
      <w:r>
        <w:rPr>
          <w:rFonts w:ascii="仿宋_GB2312" w:eastAsia="仿宋_GB2312" w:hAnsi="仿宋_GB2312" w:cs="仿宋_GB2312" w:hint="eastAsia"/>
          <w:b/>
          <w:bCs/>
          <w:color w:val="000000" w:themeColor="text1"/>
          <w:spacing w:val="-4"/>
          <w:sz w:val="32"/>
          <w:szCs w:val="32"/>
        </w:rPr>
        <w:t>（二）全体党员学习内容</w:t>
      </w:r>
    </w:p>
    <w:p w:rsidR="00D52290" w:rsidRDefault="003C6F14">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color w:val="000000" w:themeColor="text1"/>
          <w:spacing w:val="-4"/>
          <w:sz w:val="32"/>
          <w:szCs w:val="32"/>
        </w:rPr>
        <w:t>8</w:t>
      </w:r>
      <w:r w:rsidR="003B710C">
        <w:rPr>
          <w:rFonts w:ascii="仿宋_GB2312" w:eastAsia="仿宋_GB2312" w:hAnsi="仿宋_GB2312" w:cs="仿宋_GB2312" w:hint="eastAsia"/>
          <w:color w:val="000000" w:themeColor="text1"/>
          <w:spacing w:val="-4"/>
          <w:sz w:val="32"/>
          <w:szCs w:val="32"/>
        </w:rPr>
        <w:t>.</w:t>
      </w:r>
      <w:r w:rsidR="003B710C">
        <w:rPr>
          <w:rFonts w:ascii="仿宋_GB2312" w:eastAsia="仿宋_GB2312" w:hAnsi="仿宋_GB2312" w:cs="仿宋_GB2312"/>
          <w:color w:val="000000" w:themeColor="text1"/>
          <w:spacing w:val="-4"/>
          <w:sz w:val="32"/>
          <w:szCs w:val="32"/>
        </w:rPr>
        <w:t xml:space="preserve"> </w:t>
      </w:r>
      <w:r w:rsidR="003B710C">
        <w:rPr>
          <w:rFonts w:ascii="仿宋_GB2312" w:eastAsia="仿宋_GB2312" w:hAnsi="仿宋_GB2312" w:cs="仿宋_GB2312" w:hint="eastAsia"/>
          <w:color w:val="000000" w:themeColor="text1"/>
          <w:spacing w:val="-4"/>
          <w:sz w:val="32"/>
          <w:szCs w:val="32"/>
        </w:rPr>
        <w:t>中国共产党甘肃省第十四次代表大会隆重开幕</w:t>
      </w:r>
      <w:r w:rsidR="003B710C">
        <w:rPr>
          <w:rFonts w:ascii="仿宋_GB2312" w:eastAsia="仿宋_GB2312" w:hAnsi="仿宋_GB2312" w:cs="仿宋_GB2312" w:hint="eastAsia"/>
          <w:color w:val="000000" w:themeColor="text1"/>
          <w:spacing w:val="-4"/>
          <w:sz w:val="32"/>
          <w:szCs w:val="32"/>
        </w:rPr>
        <w:t xml:space="preserve"> </w:t>
      </w:r>
      <w:r w:rsidR="003B710C">
        <w:rPr>
          <w:rFonts w:ascii="仿宋_GB2312" w:eastAsia="仿宋_GB2312" w:hAnsi="仿宋_GB2312" w:cs="仿宋_GB2312" w:hint="eastAsia"/>
          <w:color w:val="000000" w:themeColor="text1"/>
          <w:spacing w:val="-4"/>
          <w:sz w:val="32"/>
          <w:szCs w:val="32"/>
        </w:rPr>
        <w:t>尹弘代表中国共产党甘肃省第十三届委员会向大会作报告</w:t>
      </w:r>
    </w:p>
    <w:p w:rsidR="003C6F14" w:rsidRDefault="003C6F14">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9.</w:t>
      </w:r>
      <w:r w:rsidR="003B710C">
        <w:rPr>
          <w:rFonts w:ascii="仿宋_GB2312" w:eastAsia="仿宋_GB2312" w:hAnsi="仿宋_GB2312" w:cs="仿宋_GB2312"/>
          <w:color w:val="000000" w:themeColor="text1"/>
          <w:spacing w:val="-4"/>
          <w:sz w:val="32"/>
          <w:szCs w:val="32"/>
        </w:rPr>
        <w:t xml:space="preserve"> </w:t>
      </w:r>
      <w:r w:rsidRPr="003C6F14">
        <w:rPr>
          <w:rFonts w:ascii="仿宋_GB2312" w:eastAsia="仿宋_GB2312" w:hAnsi="仿宋_GB2312" w:cs="仿宋_GB2312" w:hint="eastAsia"/>
          <w:color w:val="000000" w:themeColor="text1"/>
          <w:spacing w:val="-4"/>
          <w:sz w:val="32"/>
          <w:szCs w:val="32"/>
        </w:rPr>
        <w:t>中国共产党甘肃省第十四次代表大会胜利闭幕</w:t>
      </w:r>
    </w:p>
    <w:p w:rsidR="003C6F14" w:rsidRDefault="003C6F14">
      <w:pPr>
        <w:adjustRightInd w:val="0"/>
        <w:snapToGrid w:val="0"/>
        <w:spacing w:line="360" w:lineRule="auto"/>
        <w:ind w:firstLineChars="200" w:firstLine="624"/>
        <w:rPr>
          <w:rFonts w:ascii="仿宋_GB2312" w:eastAsia="仿宋_GB2312" w:hAnsi="仿宋_GB2312" w:cs="仿宋_GB2312" w:hint="eastAsia"/>
          <w:color w:val="000000" w:themeColor="text1"/>
          <w:spacing w:val="-4"/>
          <w:sz w:val="32"/>
          <w:szCs w:val="32"/>
        </w:rPr>
      </w:pPr>
      <w:r>
        <w:rPr>
          <w:rFonts w:ascii="仿宋_GB2312" w:eastAsia="仿宋_GB2312" w:hAnsi="仿宋_GB2312" w:cs="仿宋_GB2312" w:hint="eastAsia"/>
          <w:color w:val="000000" w:themeColor="text1"/>
          <w:spacing w:val="-4"/>
          <w:sz w:val="32"/>
          <w:szCs w:val="32"/>
        </w:rPr>
        <w:t>10.</w:t>
      </w:r>
      <w:r w:rsidRPr="003C6F14">
        <w:rPr>
          <w:rFonts w:ascii="仿宋_GB2312" w:eastAsia="仿宋_GB2312" w:hAnsi="仿宋_GB2312" w:cs="仿宋_GB2312" w:hint="eastAsia"/>
          <w:color w:val="000000" w:themeColor="text1"/>
          <w:spacing w:val="-4"/>
          <w:sz w:val="32"/>
          <w:szCs w:val="32"/>
        </w:rPr>
        <w:t>中国共产党甘肃省第十四届委员会第一次全体会议举行</w:t>
      </w:r>
    </w:p>
    <w:p w:rsidR="003C6F14" w:rsidRDefault="003C6F14">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11.</w:t>
      </w:r>
      <w:r w:rsidRPr="003C6F14">
        <w:rPr>
          <w:rFonts w:ascii="仿宋_GB2312" w:eastAsia="仿宋_GB2312" w:hAnsi="仿宋_GB2312" w:cs="仿宋_GB2312" w:hint="eastAsia"/>
          <w:color w:val="000000" w:themeColor="text1"/>
          <w:spacing w:val="-4"/>
          <w:sz w:val="32"/>
          <w:szCs w:val="32"/>
        </w:rPr>
        <w:t>尹弘率领新一届省委常委班子与媒体记者见面</w:t>
      </w:r>
    </w:p>
    <w:p w:rsidR="003C6F14" w:rsidRPr="003C6F14" w:rsidRDefault="003C6F14">
      <w:pPr>
        <w:adjustRightInd w:val="0"/>
        <w:snapToGrid w:val="0"/>
        <w:spacing w:line="360" w:lineRule="auto"/>
        <w:ind w:firstLineChars="200" w:firstLine="624"/>
        <w:rPr>
          <w:rFonts w:ascii="仿宋_GB2312" w:eastAsia="仿宋_GB2312" w:hAnsi="仿宋_GB2312" w:cs="仿宋_GB2312" w:hint="eastAsia"/>
          <w:color w:val="000000" w:themeColor="text1"/>
          <w:spacing w:val="-4"/>
          <w:sz w:val="32"/>
          <w:szCs w:val="32"/>
        </w:rPr>
      </w:pPr>
      <w:r>
        <w:rPr>
          <w:rFonts w:ascii="仿宋_GB2312" w:eastAsia="仿宋_GB2312" w:hAnsi="仿宋_GB2312" w:cs="仿宋_GB2312" w:hint="eastAsia"/>
          <w:color w:val="000000" w:themeColor="text1"/>
          <w:spacing w:val="-4"/>
          <w:sz w:val="32"/>
          <w:szCs w:val="32"/>
        </w:rPr>
        <w:t>12.</w:t>
      </w:r>
      <w:r w:rsidRPr="003C6F14">
        <w:rPr>
          <w:rFonts w:ascii="仿宋_GB2312" w:eastAsia="仿宋_GB2312" w:hAnsi="仿宋_GB2312" w:cs="仿宋_GB2312" w:hint="eastAsia"/>
          <w:color w:val="000000" w:themeColor="text1"/>
          <w:spacing w:val="-4"/>
          <w:sz w:val="32"/>
          <w:szCs w:val="32"/>
        </w:rPr>
        <w:t>中国共产党普通高等学校基层组织工作条例</w:t>
      </w:r>
    </w:p>
    <w:p w:rsidR="00D52290" w:rsidRDefault="003B710C">
      <w:pPr>
        <w:adjustRightInd w:val="0"/>
        <w:snapToGrid w:val="0"/>
        <w:spacing w:line="360" w:lineRule="auto"/>
        <w:rPr>
          <w:rFonts w:ascii="仿宋_GB2312" w:eastAsia="仿宋_GB2312" w:hAnsi="仿宋_GB2312" w:cs="仿宋_GB2312"/>
          <w:b/>
          <w:color w:val="000000" w:themeColor="text1"/>
          <w:spacing w:val="-4"/>
          <w:sz w:val="32"/>
          <w:szCs w:val="32"/>
        </w:rPr>
      </w:pPr>
      <w:r>
        <w:rPr>
          <w:rFonts w:ascii="仿宋_GB2312" w:eastAsia="仿宋_GB2312" w:hAnsi="仿宋_GB2312" w:cs="仿宋_GB2312" w:hint="eastAsia"/>
          <w:b/>
          <w:color w:val="000000" w:themeColor="text1"/>
          <w:spacing w:val="-4"/>
          <w:sz w:val="32"/>
          <w:szCs w:val="32"/>
        </w:rPr>
        <w:t>（三）党总支理论中心组学习内容</w:t>
      </w:r>
    </w:p>
    <w:p w:rsidR="003C6F14" w:rsidRDefault="003C6F14" w:rsidP="003C6F14">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color w:val="000000" w:themeColor="text1"/>
          <w:spacing w:val="-4"/>
          <w:sz w:val="32"/>
          <w:szCs w:val="32"/>
        </w:rPr>
        <w:t>1</w:t>
      </w:r>
      <w:r>
        <w:rPr>
          <w:rFonts w:ascii="仿宋_GB2312" w:eastAsia="仿宋_GB2312" w:hAnsi="仿宋_GB2312" w:cs="仿宋_GB2312"/>
          <w:color w:val="000000" w:themeColor="text1"/>
          <w:spacing w:val="-4"/>
          <w:sz w:val="32"/>
          <w:szCs w:val="32"/>
        </w:rPr>
        <w:t>.</w:t>
      </w:r>
      <w:r w:rsidR="003B710C">
        <w:rPr>
          <w:rFonts w:ascii="仿宋_GB2312" w:eastAsia="仿宋_GB2312" w:hAnsi="仿宋_GB2312" w:cs="仿宋_GB2312"/>
          <w:color w:val="000000" w:themeColor="text1"/>
          <w:spacing w:val="-4"/>
          <w:sz w:val="32"/>
          <w:szCs w:val="32"/>
        </w:rPr>
        <w:t xml:space="preserve"> </w:t>
      </w:r>
      <w:r w:rsidRPr="003C6F14">
        <w:rPr>
          <w:rFonts w:ascii="仿宋_GB2312" w:eastAsia="仿宋_GB2312" w:hAnsi="仿宋_GB2312" w:cs="仿宋_GB2312" w:hint="eastAsia"/>
          <w:color w:val="000000" w:themeColor="text1"/>
          <w:spacing w:val="-4"/>
          <w:sz w:val="32"/>
          <w:szCs w:val="32"/>
        </w:rPr>
        <w:t>中华人民共和国国家安全法</w:t>
      </w:r>
    </w:p>
    <w:p w:rsidR="003C6F14" w:rsidRDefault="003C6F14" w:rsidP="003C6F14">
      <w:pPr>
        <w:adjustRightInd w:val="0"/>
        <w:snapToGrid w:val="0"/>
        <w:spacing w:line="360" w:lineRule="auto"/>
        <w:ind w:firstLineChars="200" w:firstLine="624"/>
        <w:rPr>
          <w:rFonts w:ascii="仿宋_GB2312" w:eastAsia="仿宋_GB2312" w:hAnsi="仿宋_GB2312" w:cs="仿宋_GB2312" w:hint="eastAsia"/>
          <w:color w:val="000000" w:themeColor="text1"/>
          <w:spacing w:val="-4"/>
          <w:sz w:val="32"/>
          <w:szCs w:val="32"/>
        </w:rPr>
      </w:pPr>
      <w:r>
        <w:rPr>
          <w:rFonts w:ascii="仿宋_GB2312" w:eastAsia="仿宋_GB2312" w:hAnsi="仿宋_GB2312" w:cs="仿宋_GB2312"/>
          <w:color w:val="000000" w:themeColor="text1"/>
          <w:spacing w:val="-4"/>
          <w:sz w:val="32"/>
          <w:szCs w:val="32"/>
        </w:rPr>
        <w:t>2</w:t>
      </w:r>
      <w:r>
        <w:rPr>
          <w:rFonts w:ascii="仿宋_GB2312" w:eastAsia="仿宋_GB2312" w:hAnsi="仿宋_GB2312" w:cs="仿宋_GB2312"/>
          <w:color w:val="000000" w:themeColor="text1"/>
          <w:spacing w:val="-4"/>
          <w:sz w:val="32"/>
          <w:szCs w:val="32"/>
        </w:rPr>
        <w:t>.</w:t>
      </w:r>
      <w:r w:rsidR="003B710C">
        <w:rPr>
          <w:rFonts w:ascii="仿宋_GB2312" w:eastAsia="仿宋_GB2312" w:hAnsi="仿宋_GB2312" w:cs="仿宋_GB2312"/>
          <w:color w:val="000000" w:themeColor="text1"/>
          <w:spacing w:val="-4"/>
          <w:sz w:val="32"/>
          <w:szCs w:val="32"/>
        </w:rPr>
        <w:t xml:space="preserve"> </w:t>
      </w:r>
      <w:r w:rsidRPr="003C6F14">
        <w:rPr>
          <w:rFonts w:ascii="仿宋_GB2312" w:eastAsia="仿宋_GB2312" w:hAnsi="仿宋_GB2312" w:cs="仿宋_GB2312" w:hint="eastAsia"/>
          <w:color w:val="000000" w:themeColor="text1"/>
          <w:spacing w:val="-4"/>
          <w:sz w:val="32"/>
          <w:szCs w:val="32"/>
        </w:rPr>
        <w:t>中华人民共和国反分裂国家法</w:t>
      </w:r>
    </w:p>
    <w:p w:rsidR="00D52290" w:rsidRDefault="003C6F14">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color w:val="000000" w:themeColor="text1"/>
          <w:spacing w:val="-4"/>
          <w:sz w:val="32"/>
          <w:szCs w:val="32"/>
        </w:rPr>
        <w:t>3</w:t>
      </w:r>
      <w:r w:rsidR="003B710C">
        <w:rPr>
          <w:rFonts w:ascii="仿宋_GB2312" w:eastAsia="仿宋_GB2312" w:hAnsi="仿宋_GB2312" w:cs="仿宋_GB2312" w:hint="eastAsia"/>
          <w:color w:val="000000" w:themeColor="text1"/>
          <w:spacing w:val="-4"/>
          <w:sz w:val="32"/>
          <w:szCs w:val="32"/>
        </w:rPr>
        <w:t>.</w:t>
      </w:r>
      <w:r w:rsidR="003B710C">
        <w:rPr>
          <w:rFonts w:ascii="仿宋_GB2312" w:eastAsia="仿宋_GB2312" w:hAnsi="仿宋_GB2312" w:cs="仿宋_GB2312"/>
          <w:color w:val="000000" w:themeColor="text1"/>
          <w:spacing w:val="-4"/>
          <w:sz w:val="32"/>
          <w:szCs w:val="32"/>
        </w:rPr>
        <w:t xml:space="preserve"> </w:t>
      </w:r>
      <w:r w:rsidR="003B710C">
        <w:rPr>
          <w:rFonts w:ascii="仿宋_GB2312" w:eastAsia="仿宋_GB2312" w:hAnsi="仿宋_GB2312" w:cs="仿宋_GB2312" w:hint="eastAsia"/>
          <w:color w:val="000000" w:themeColor="text1"/>
          <w:spacing w:val="-4"/>
          <w:sz w:val="32"/>
          <w:szCs w:val="32"/>
        </w:rPr>
        <w:t>学院党委《</w:t>
      </w:r>
      <w:r w:rsidR="003B710C">
        <w:rPr>
          <w:rFonts w:ascii="仿宋_GB2312" w:eastAsia="仿宋_GB2312" w:hAnsi="仿宋_GB2312" w:cs="仿宋_GB2312" w:hint="eastAsia"/>
          <w:color w:val="000000" w:themeColor="text1"/>
          <w:spacing w:val="-4"/>
          <w:sz w:val="32"/>
          <w:szCs w:val="32"/>
        </w:rPr>
        <w:t>2022</w:t>
      </w:r>
      <w:r w:rsidR="003B710C">
        <w:rPr>
          <w:rFonts w:ascii="仿宋_GB2312" w:eastAsia="仿宋_GB2312" w:hAnsi="仿宋_GB2312" w:cs="仿宋_GB2312" w:hint="eastAsia"/>
          <w:color w:val="000000" w:themeColor="text1"/>
          <w:spacing w:val="-4"/>
          <w:sz w:val="32"/>
          <w:szCs w:val="32"/>
        </w:rPr>
        <w:t>年</w:t>
      </w:r>
      <w:r w:rsidR="003B710C">
        <w:rPr>
          <w:rFonts w:ascii="仿宋_GB2312" w:eastAsia="仿宋_GB2312" w:hAnsi="仿宋_GB2312" w:cs="仿宋_GB2312" w:hint="eastAsia"/>
          <w:color w:val="000000" w:themeColor="text1"/>
          <w:spacing w:val="-4"/>
          <w:sz w:val="32"/>
          <w:szCs w:val="32"/>
        </w:rPr>
        <w:t>6</w:t>
      </w:r>
      <w:r w:rsidR="003B710C">
        <w:rPr>
          <w:rFonts w:ascii="仿宋_GB2312" w:eastAsia="仿宋_GB2312" w:hAnsi="仿宋_GB2312" w:cs="仿宋_GB2312" w:hint="eastAsia"/>
          <w:color w:val="000000" w:themeColor="text1"/>
          <w:spacing w:val="-4"/>
          <w:sz w:val="32"/>
          <w:szCs w:val="32"/>
        </w:rPr>
        <w:t>月政治理论学习安排》中涉及的学习内容。</w:t>
      </w:r>
    </w:p>
    <w:p w:rsidR="00D52290" w:rsidRDefault="003B710C">
      <w:pPr>
        <w:adjustRightInd w:val="0"/>
        <w:snapToGrid w:val="0"/>
        <w:spacing w:line="360" w:lineRule="auto"/>
        <w:rPr>
          <w:rFonts w:ascii="仿宋_GB2312" w:eastAsia="仿宋_GB2312" w:hAnsi="仿宋_GB2312" w:cs="仿宋_GB2312"/>
          <w:b/>
          <w:color w:val="000000" w:themeColor="text1"/>
          <w:spacing w:val="-4"/>
          <w:sz w:val="32"/>
          <w:szCs w:val="32"/>
        </w:rPr>
      </w:pPr>
      <w:r>
        <w:rPr>
          <w:rFonts w:ascii="仿宋_GB2312" w:eastAsia="仿宋_GB2312" w:hAnsi="仿宋_GB2312" w:cs="仿宋_GB2312" w:hint="eastAsia"/>
          <w:b/>
          <w:color w:val="000000" w:themeColor="text1"/>
          <w:spacing w:val="-4"/>
          <w:sz w:val="32"/>
          <w:szCs w:val="32"/>
        </w:rPr>
        <w:t>二、学习要求</w:t>
      </w:r>
    </w:p>
    <w:p w:rsidR="00D52290" w:rsidRDefault="003B710C">
      <w:pPr>
        <w:adjustRightInd w:val="0"/>
        <w:snapToGrid w:val="0"/>
        <w:spacing w:line="360" w:lineRule="auto"/>
        <w:ind w:firstLineChars="200" w:firstLine="627"/>
        <w:rPr>
          <w:rFonts w:ascii="仿宋_GB2312" w:eastAsia="仿宋_GB2312" w:hAnsi="仿宋_GB2312" w:cs="仿宋_GB2312"/>
          <w:b/>
          <w:bCs/>
          <w:color w:val="000000" w:themeColor="text1"/>
          <w:spacing w:val="-4"/>
          <w:sz w:val="32"/>
          <w:szCs w:val="32"/>
        </w:rPr>
      </w:pPr>
      <w:r>
        <w:rPr>
          <w:rFonts w:ascii="仿宋_GB2312" w:eastAsia="仿宋_GB2312" w:hAnsi="仿宋_GB2312" w:cs="仿宋_GB2312" w:hint="eastAsia"/>
          <w:b/>
          <w:bCs/>
          <w:color w:val="000000" w:themeColor="text1"/>
          <w:spacing w:val="-4"/>
          <w:sz w:val="32"/>
          <w:szCs w:val="32"/>
        </w:rPr>
        <w:t>（一）党支部活动要求</w:t>
      </w:r>
    </w:p>
    <w:p w:rsidR="00D52290" w:rsidRDefault="003B710C">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1. </w:t>
      </w:r>
      <w:r>
        <w:rPr>
          <w:rFonts w:ascii="仿宋_GB2312" w:eastAsia="仿宋_GB2312" w:hAnsi="仿宋_GB2312" w:cs="仿宋_GB2312" w:hint="eastAsia"/>
          <w:color w:val="000000" w:themeColor="text1"/>
          <w:spacing w:val="-4"/>
          <w:sz w:val="32"/>
          <w:szCs w:val="32"/>
        </w:rPr>
        <w:t>组织集中学习。支部集中学习须将党总支要求的学习内容安排在“三会一课”组织生活当中，做好学习记录。</w:t>
      </w:r>
    </w:p>
    <w:p w:rsidR="00D52290" w:rsidRDefault="003B710C">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2.</w:t>
      </w:r>
      <w:r>
        <w:rPr>
          <w:rFonts w:ascii="仿宋_GB2312" w:eastAsia="仿宋_GB2312" w:hAnsi="仿宋_GB2312" w:cs="仿宋_GB2312"/>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过好组织生活。各支部要继续高度重视“三会一课”、主题党日等组织生活，于</w:t>
      </w:r>
      <w:r>
        <w:rPr>
          <w:rFonts w:ascii="仿宋_GB2312" w:eastAsia="仿宋_GB2312" w:hAnsi="仿宋_GB2312" w:cs="仿宋_GB2312" w:hint="eastAsia"/>
          <w:color w:val="000000" w:themeColor="text1"/>
          <w:spacing w:val="-4"/>
          <w:sz w:val="32"/>
          <w:szCs w:val="32"/>
        </w:rPr>
        <w:t>6</w:t>
      </w:r>
      <w:r>
        <w:rPr>
          <w:rFonts w:ascii="仿宋_GB2312" w:eastAsia="仿宋_GB2312" w:hAnsi="仿宋_GB2312" w:cs="仿宋_GB2312" w:hint="eastAsia"/>
          <w:color w:val="000000" w:themeColor="text1"/>
          <w:spacing w:val="-4"/>
          <w:sz w:val="32"/>
          <w:szCs w:val="32"/>
        </w:rPr>
        <w:t>月</w:t>
      </w:r>
      <w:r>
        <w:rPr>
          <w:rFonts w:ascii="仿宋_GB2312" w:eastAsia="仿宋_GB2312" w:hAnsi="仿宋_GB2312" w:cs="仿宋_GB2312" w:hint="eastAsia"/>
          <w:color w:val="000000" w:themeColor="text1"/>
          <w:spacing w:val="-4"/>
          <w:sz w:val="32"/>
          <w:szCs w:val="32"/>
        </w:rPr>
        <w:t>10</w:t>
      </w:r>
      <w:r>
        <w:rPr>
          <w:rFonts w:ascii="仿宋_GB2312" w:eastAsia="仿宋_GB2312" w:hAnsi="仿宋_GB2312" w:cs="仿宋_GB2312" w:hint="eastAsia"/>
          <w:color w:val="000000" w:themeColor="text1"/>
          <w:spacing w:val="-4"/>
          <w:sz w:val="32"/>
          <w:szCs w:val="32"/>
        </w:rPr>
        <w:t>日前精心策划、高质量完成。</w:t>
      </w:r>
    </w:p>
    <w:p w:rsidR="00D52290" w:rsidRDefault="003B710C">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3.</w:t>
      </w:r>
      <w:r>
        <w:rPr>
          <w:rFonts w:ascii="仿宋_GB2312" w:eastAsia="仿宋_GB2312" w:hAnsi="仿宋_GB2312" w:cs="仿宋_GB2312" w:hint="eastAsia"/>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各支部开展“三会一课”组织生活时要重视考勤工作，认真填报《党支部组织生活签到表》。</w:t>
      </w:r>
    </w:p>
    <w:p w:rsidR="00D52290" w:rsidRDefault="003B710C">
      <w:pPr>
        <w:adjustRightInd w:val="0"/>
        <w:snapToGrid w:val="0"/>
        <w:spacing w:line="360" w:lineRule="auto"/>
        <w:ind w:firstLineChars="200" w:firstLine="627"/>
        <w:rPr>
          <w:rFonts w:ascii="仿宋_GB2312" w:eastAsia="仿宋_GB2312" w:hAnsi="仿宋_GB2312" w:cs="仿宋_GB2312"/>
          <w:b/>
          <w:bCs/>
          <w:color w:val="000000" w:themeColor="text1"/>
          <w:spacing w:val="-4"/>
          <w:sz w:val="32"/>
          <w:szCs w:val="32"/>
        </w:rPr>
      </w:pPr>
      <w:r>
        <w:rPr>
          <w:rFonts w:ascii="仿宋_GB2312" w:eastAsia="仿宋_GB2312" w:hAnsi="仿宋_GB2312" w:cs="仿宋_GB2312" w:hint="eastAsia"/>
          <w:b/>
          <w:bCs/>
          <w:color w:val="000000" w:themeColor="text1"/>
          <w:spacing w:val="-4"/>
          <w:sz w:val="32"/>
          <w:szCs w:val="32"/>
        </w:rPr>
        <w:t>（二）党员的学习要求</w:t>
      </w:r>
    </w:p>
    <w:p w:rsidR="00D52290" w:rsidRDefault="003B710C">
      <w:pPr>
        <w:adjustRightInd w:val="0"/>
        <w:snapToGrid w:val="0"/>
        <w:spacing w:line="360" w:lineRule="auto"/>
        <w:ind w:firstLineChars="200" w:firstLine="624"/>
        <w:rPr>
          <w:rFonts w:ascii="仿宋_GB2312" w:eastAsia="仿宋_GB2312" w:hAnsi="仿宋_GB2312" w:cs="仿宋_GB2312"/>
          <w:spacing w:val="-4"/>
          <w:sz w:val="32"/>
          <w:szCs w:val="32"/>
        </w:rPr>
      </w:pPr>
      <w:r>
        <w:rPr>
          <w:rFonts w:ascii="仿宋_GB2312" w:eastAsia="仿宋_GB2312" w:hAnsi="仿宋_GB2312" w:cs="仿宋_GB2312" w:hint="eastAsia"/>
          <w:spacing w:val="-4"/>
          <w:sz w:val="32"/>
          <w:szCs w:val="32"/>
        </w:rPr>
        <w:t xml:space="preserve">1. </w:t>
      </w:r>
      <w:r>
        <w:rPr>
          <w:rFonts w:ascii="仿宋_GB2312" w:eastAsia="仿宋_GB2312" w:hAnsi="仿宋_GB2312" w:cs="仿宋_GB2312" w:hint="eastAsia"/>
          <w:spacing w:val="-4"/>
          <w:sz w:val="32"/>
          <w:szCs w:val="32"/>
        </w:rPr>
        <w:t>党员的学习活动要采取支部集中学习与个人自学相结合的方式进行。</w:t>
      </w:r>
    </w:p>
    <w:p w:rsidR="00D52290" w:rsidRDefault="003B710C">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2. </w:t>
      </w:r>
      <w:r>
        <w:rPr>
          <w:rFonts w:ascii="仿宋_GB2312" w:eastAsia="仿宋_GB2312" w:hAnsi="仿宋_GB2312" w:cs="仿宋_GB2312" w:hint="eastAsia"/>
          <w:color w:val="000000" w:themeColor="text1"/>
          <w:spacing w:val="-4"/>
          <w:sz w:val="32"/>
          <w:szCs w:val="32"/>
        </w:rPr>
        <w:t>近期的个人自学要通读党总支本月提供的学习材料，并做好学习笔记，学习笔记将进行检查。</w:t>
      </w:r>
    </w:p>
    <w:p w:rsidR="00D52290" w:rsidRDefault="003B710C">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3. </w:t>
      </w:r>
      <w:r>
        <w:rPr>
          <w:rFonts w:ascii="仿宋_GB2312" w:eastAsia="仿宋_GB2312" w:hAnsi="仿宋_GB2312" w:cs="仿宋_GB2312" w:hint="eastAsia"/>
          <w:color w:val="000000" w:themeColor="text1"/>
          <w:spacing w:val="-4"/>
          <w:sz w:val="32"/>
          <w:szCs w:val="32"/>
        </w:rPr>
        <w:t>关于跟进学习的内容，党总支将在</w:t>
      </w:r>
      <w:r>
        <w:rPr>
          <w:rFonts w:ascii="仿宋_GB2312" w:eastAsia="仿宋_GB2312" w:hAnsi="仿宋_GB2312" w:cs="仿宋_GB2312" w:hint="eastAsia"/>
          <w:color w:val="000000" w:themeColor="text1"/>
          <w:spacing w:val="-4"/>
          <w:sz w:val="32"/>
          <w:szCs w:val="32"/>
        </w:rPr>
        <w:t>QQ</w:t>
      </w:r>
      <w:r>
        <w:rPr>
          <w:rFonts w:ascii="仿宋_GB2312" w:eastAsia="仿宋_GB2312" w:hAnsi="仿宋_GB2312" w:cs="仿宋_GB2312" w:hint="eastAsia"/>
          <w:color w:val="000000" w:themeColor="text1"/>
          <w:spacing w:val="-4"/>
          <w:sz w:val="32"/>
          <w:szCs w:val="32"/>
        </w:rPr>
        <w:t>群或</w:t>
      </w:r>
      <w:proofErr w:type="gramStart"/>
      <w:r>
        <w:rPr>
          <w:rFonts w:ascii="仿宋_GB2312" w:eastAsia="仿宋_GB2312" w:hAnsi="仿宋_GB2312" w:cs="仿宋_GB2312" w:hint="eastAsia"/>
          <w:color w:val="000000" w:themeColor="text1"/>
          <w:spacing w:val="-4"/>
          <w:sz w:val="32"/>
          <w:szCs w:val="32"/>
        </w:rPr>
        <w:t>微信群</w:t>
      </w:r>
      <w:proofErr w:type="gramEnd"/>
      <w:r>
        <w:rPr>
          <w:rFonts w:ascii="仿宋_GB2312" w:eastAsia="仿宋_GB2312" w:hAnsi="仿宋_GB2312" w:cs="仿宋_GB2312" w:hint="eastAsia"/>
          <w:color w:val="000000" w:themeColor="text1"/>
          <w:spacing w:val="-4"/>
          <w:sz w:val="32"/>
          <w:szCs w:val="32"/>
        </w:rPr>
        <w:t>当中及时发布，请全体党员随时查看、跟进学习。</w:t>
      </w:r>
    </w:p>
    <w:p w:rsidR="00D52290" w:rsidRDefault="003B710C">
      <w:pPr>
        <w:adjustRightInd w:val="0"/>
        <w:snapToGrid w:val="0"/>
        <w:spacing w:line="360" w:lineRule="auto"/>
        <w:ind w:firstLineChars="200" w:firstLine="627"/>
        <w:rPr>
          <w:rFonts w:ascii="仿宋_GB2312" w:eastAsia="仿宋_GB2312" w:hAnsi="仿宋_GB2312" w:cs="仿宋_GB2312"/>
          <w:b/>
          <w:bCs/>
          <w:color w:val="000000" w:themeColor="text1"/>
          <w:spacing w:val="-4"/>
          <w:sz w:val="32"/>
          <w:szCs w:val="32"/>
        </w:rPr>
      </w:pPr>
      <w:r>
        <w:rPr>
          <w:rFonts w:ascii="仿宋_GB2312" w:eastAsia="仿宋_GB2312" w:hAnsi="仿宋_GB2312" w:cs="仿宋_GB2312" w:hint="eastAsia"/>
          <w:b/>
          <w:bCs/>
          <w:color w:val="000000" w:themeColor="text1"/>
          <w:spacing w:val="-4"/>
          <w:sz w:val="32"/>
          <w:szCs w:val="32"/>
        </w:rPr>
        <w:t>（三）教研室活动要求</w:t>
      </w:r>
    </w:p>
    <w:p w:rsidR="00D52290" w:rsidRDefault="003B710C">
      <w:pPr>
        <w:adjustRightInd w:val="0"/>
        <w:snapToGrid w:val="0"/>
        <w:spacing w:line="360" w:lineRule="auto"/>
        <w:ind w:firstLineChars="200" w:firstLine="624"/>
        <w:rPr>
          <w:rFonts w:ascii="仿宋_GB2312" w:eastAsia="仿宋_GB2312" w:hAnsi="仿宋_GB2312" w:cs="仿宋_GB2312"/>
          <w:color w:val="000000" w:themeColor="text1"/>
          <w:sz w:val="32"/>
          <w:szCs w:val="32"/>
          <w:shd w:val="clear" w:color="auto" w:fill="FFFFFF"/>
        </w:rPr>
      </w:pPr>
      <w:r>
        <w:rPr>
          <w:rFonts w:ascii="仿宋_GB2312" w:eastAsia="仿宋_GB2312" w:hAnsi="仿宋_GB2312" w:cs="仿宋_GB2312" w:hint="eastAsia"/>
          <w:color w:val="000000" w:themeColor="text1"/>
          <w:spacing w:val="-4"/>
          <w:sz w:val="32"/>
          <w:szCs w:val="32"/>
        </w:rPr>
        <w:t xml:space="preserve">1. </w:t>
      </w:r>
      <w:r>
        <w:rPr>
          <w:rFonts w:ascii="仿宋_GB2312" w:eastAsia="仿宋_GB2312" w:hAnsi="仿宋_GB2312" w:cs="仿宋_GB2312" w:hint="eastAsia"/>
          <w:color w:val="000000" w:themeColor="text1"/>
          <w:spacing w:val="-4"/>
          <w:sz w:val="32"/>
          <w:szCs w:val="32"/>
        </w:rPr>
        <w:t>按照</w:t>
      </w:r>
      <w:r>
        <w:rPr>
          <w:rFonts w:ascii="仿宋_GB2312" w:eastAsia="仿宋_GB2312" w:hAnsi="仿宋_GB2312" w:cs="仿宋_GB2312" w:hint="eastAsia"/>
          <w:color w:val="000000" w:themeColor="text1"/>
          <w:sz w:val="32"/>
          <w:szCs w:val="32"/>
          <w:shd w:val="clear" w:color="auto" w:fill="FFFFFF"/>
        </w:rPr>
        <w:t>《初等教育学院教研室教研活动规范（试行）》规定，要求各教研室每周开展一次教研室活动。</w:t>
      </w:r>
    </w:p>
    <w:p w:rsidR="00D52290" w:rsidRDefault="003B710C">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2. </w:t>
      </w:r>
      <w:r>
        <w:rPr>
          <w:rFonts w:ascii="仿宋_GB2312" w:eastAsia="仿宋_GB2312" w:hAnsi="仿宋_GB2312" w:cs="仿宋_GB2312" w:hint="eastAsia"/>
          <w:color w:val="000000" w:themeColor="text1"/>
          <w:spacing w:val="-4"/>
          <w:sz w:val="32"/>
          <w:szCs w:val="32"/>
        </w:rPr>
        <w:t>教研室活动内容须包含政治理论学习、业务学习和教研活动。</w:t>
      </w:r>
    </w:p>
    <w:p w:rsidR="00D52290" w:rsidRDefault="003B710C">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3. </w:t>
      </w:r>
      <w:r>
        <w:rPr>
          <w:rFonts w:ascii="仿宋_GB2312" w:eastAsia="仿宋_GB2312" w:hAnsi="仿宋_GB2312" w:cs="仿宋_GB2312" w:hint="eastAsia"/>
          <w:color w:val="000000" w:themeColor="text1"/>
          <w:spacing w:val="-4"/>
          <w:sz w:val="32"/>
          <w:szCs w:val="32"/>
        </w:rPr>
        <w:t>各教研室活动过程中要重视考勤工作，认真填报《教研室活动签到表》。</w:t>
      </w:r>
    </w:p>
    <w:p w:rsidR="00D52290" w:rsidRDefault="003B710C">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4. </w:t>
      </w:r>
      <w:r>
        <w:rPr>
          <w:rFonts w:ascii="仿宋_GB2312" w:eastAsia="仿宋_GB2312" w:hAnsi="仿宋_GB2312" w:cs="仿宋_GB2312" w:hint="eastAsia"/>
          <w:color w:val="000000" w:themeColor="text1"/>
          <w:spacing w:val="-4"/>
          <w:sz w:val="32"/>
          <w:szCs w:val="32"/>
        </w:rPr>
        <w:t>教研室活动完成后，须将活动记录拍照后发至教研室主任</w:t>
      </w:r>
      <w:r>
        <w:rPr>
          <w:rFonts w:ascii="仿宋_GB2312" w:eastAsia="仿宋_GB2312" w:hAnsi="仿宋_GB2312" w:cs="仿宋_GB2312" w:hint="eastAsia"/>
          <w:color w:val="000000" w:themeColor="text1"/>
          <w:spacing w:val="-4"/>
          <w:sz w:val="32"/>
          <w:szCs w:val="32"/>
        </w:rPr>
        <w:t>QQ</w:t>
      </w:r>
      <w:r>
        <w:rPr>
          <w:rFonts w:ascii="仿宋_GB2312" w:eastAsia="仿宋_GB2312" w:hAnsi="仿宋_GB2312" w:cs="仿宋_GB2312" w:hint="eastAsia"/>
          <w:color w:val="000000" w:themeColor="text1"/>
          <w:spacing w:val="-4"/>
          <w:sz w:val="32"/>
          <w:szCs w:val="32"/>
        </w:rPr>
        <w:t>群内，并将新闻报道材料（新闻稿</w:t>
      </w:r>
      <w:r>
        <w:rPr>
          <w:rFonts w:ascii="仿宋_GB2312" w:eastAsia="仿宋_GB2312" w:hAnsi="仿宋_GB2312" w:cs="仿宋_GB2312" w:hint="eastAsia"/>
          <w:color w:val="000000" w:themeColor="text1"/>
          <w:spacing w:val="-4"/>
          <w:sz w:val="32"/>
          <w:szCs w:val="32"/>
        </w:rPr>
        <w:t>+</w:t>
      </w:r>
      <w:r>
        <w:rPr>
          <w:rFonts w:ascii="仿宋_GB2312" w:eastAsia="仿宋_GB2312" w:hAnsi="仿宋_GB2312" w:cs="仿宋_GB2312" w:hint="eastAsia"/>
          <w:color w:val="000000" w:themeColor="text1"/>
          <w:spacing w:val="-4"/>
          <w:sz w:val="32"/>
          <w:szCs w:val="32"/>
        </w:rPr>
        <w:t>照片），经教研室主任把关后发送给康译文老师。</w:t>
      </w:r>
    </w:p>
    <w:p w:rsidR="00D52290" w:rsidRDefault="003B710C">
      <w:pPr>
        <w:adjustRightInd w:val="0"/>
        <w:snapToGrid w:val="0"/>
        <w:spacing w:line="360" w:lineRule="auto"/>
        <w:ind w:firstLineChars="200" w:firstLine="627"/>
        <w:rPr>
          <w:rFonts w:ascii="仿宋_GB2312" w:eastAsia="仿宋_GB2312" w:hAnsi="仿宋_GB2312" w:cs="仿宋_GB2312"/>
          <w:b/>
          <w:bCs/>
          <w:color w:val="000000" w:themeColor="text1"/>
          <w:spacing w:val="-4"/>
          <w:sz w:val="32"/>
          <w:szCs w:val="32"/>
        </w:rPr>
      </w:pPr>
      <w:r>
        <w:rPr>
          <w:rFonts w:ascii="仿宋_GB2312" w:eastAsia="仿宋_GB2312" w:hAnsi="仿宋_GB2312" w:cs="仿宋_GB2312" w:hint="eastAsia"/>
          <w:b/>
          <w:bCs/>
          <w:color w:val="000000" w:themeColor="text1"/>
          <w:spacing w:val="-4"/>
          <w:sz w:val="32"/>
          <w:szCs w:val="32"/>
        </w:rPr>
        <w:t>（四）教职工学习要求</w:t>
      </w:r>
    </w:p>
    <w:p w:rsidR="00D52290" w:rsidRDefault="003B710C">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1. </w:t>
      </w:r>
      <w:r>
        <w:rPr>
          <w:rFonts w:ascii="仿宋_GB2312" w:eastAsia="仿宋_GB2312" w:hAnsi="仿宋_GB2312" w:cs="仿宋_GB2312" w:hint="eastAsia"/>
          <w:color w:val="000000" w:themeColor="text1"/>
          <w:spacing w:val="-4"/>
          <w:sz w:val="32"/>
          <w:szCs w:val="32"/>
        </w:rPr>
        <w:t>教职工的教研、学习活动以集中学习和自学相结合的方式进行，学习党总支本月安排的政治理论和业务学习内容。</w:t>
      </w:r>
    </w:p>
    <w:p w:rsidR="00D52290" w:rsidRDefault="003B710C">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2. </w:t>
      </w:r>
      <w:r>
        <w:rPr>
          <w:rFonts w:ascii="仿宋_GB2312" w:eastAsia="仿宋_GB2312" w:hAnsi="仿宋_GB2312" w:cs="仿宋_GB2312" w:hint="eastAsia"/>
          <w:color w:val="000000" w:themeColor="text1"/>
          <w:spacing w:val="-4"/>
          <w:sz w:val="32"/>
          <w:szCs w:val="32"/>
        </w:rPr>
        <w:t>政治理论学习要求通读原文，并认真做好学习笔记，学习笔记将进行检查。</w:t>
      </w:r>
    </w:p>
    <w:p w:rsidR="00D52290" w:rsidRDefault="003B710C">
      <w:pPr>
        <w:adjustRightInd w:val="0"/>
        <w:snapToGrid w:val="0"/>
        <w:spacing w:line="360" w:lineRule="auto"/>
        <w:jc w:val="left"/>
        <w:rPr>
          <w:rFonts w:ascii="仿宋_GB2312" w:eastAsia="仿宋_GB2312" w:hAnsi="仿宋_GB2312" w:cs="仿宋_GB2312"/>
          <w:b/>
          <w:bCs/>
          <w:color w:val="000000" w:themeColor="text1"/>
          <w:spacing w:val="-4"/>
          <w:sz w:val="32"/>
          <w:szCs w:val="32"/>
        </w:rPr>
      </w:pPr>
      <w:r>
        <w:rPr>
          <w:rFonts w:ascii="仿宋_GB2312" w:eastAsia="仿宋_GB2312" w:hAnsi="仿宋_GB2312" w:cs="仿宋_GB2312" w:hint="eastAsia"/>
          <w:b/>
          <w:bCs/>
          <w:color w:val="000000" w:themeColor="text1"/>
          <w:spacing w:val="-4"/>
          <w:sz w:val="32"/>
          <w:szCs w:val="32"/>
        </w:rPr>
        <w:t>附件：</w:t>
      </w:r>
    </w:p>
    <w:p w:rsidR="003C6F14" w:rsidRDefault="003C6F14" w:rsidP="003C6F14">
      <w:pPr>
        <w:tabs>
          <w:tab w:val="left" w:pos="840"/>
          <w:tab w:val="left" w:pos="1060"/>
        </w:tabs>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w:t>
      </w:r>
      <w:r w:rsidR="003B710C">
        <w:rPr>
          <w:rFonts w:ascii="仿宋_GB2312" w:eastAsia="仿宋_GB2312" w:hAnsi="仿宋_GB2312" w:cs="仿宋_GB2312"/>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习近平在庆祝中国共产主义青年团成立100周年大会上的讲话</w:t>
      </w:r>
    </w:p>
    <w:p w:rsidR="003C6F14" w:rsidRDefault="003C6F14" w:rsidP="003C6F14">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2.</w:t>
      </w:r>
      <w:r w:rsidR="003B710C">
        <w:rPr>
          <w:rFonts w:ascii="仿宋_GB2312" w:eastAsia="仿宋_GB2312" w:hAnsi="仿宋_GB2312" w:cs="仿宋_GB2312"/>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习近平在中国科学院第二十次院士大会、中国工程院第十五次院士大会和中国科学技术协会第十次全国代表大会上的讲话——加快建设科技强国 实现高水平科技自立自强</w:t>
      </w:r>
    </w:p>
    <w:p w:rsidR="003C6F14" w:rsidRDefault="003C6F14" w:rsidP="003C6F14">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3. 习近平回信勉励南京大学留学归国青年学者——在坚持立德树人推动科技自立自强上再创佳绩 在坚定文化自信讲好中国故事上争做表率</w:t>
      </w:r>
    </w:p>
    <w:p w:rsidR="003C6F14" w:rsidRDefault="003C6F14" w:rsidP="003C6F14">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4.</w:t>
      </w:r>
      <w:r w:rsidR="003B710C">
        <w:rPr>
          <w:rFonts w:ascii="仿宋_GB2312" w:eastAsia="仿宋_GB2312" w:hAnsi="仿宋_GB2312" w:cs="仿宋_GB2312"/>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习近平在中央经济工作会议上的讲话——正确认识和把握我国发展重大理论和实践问题</w:t>
      </w:r>
    </w:p>
    <w:p w:rsidR="003C6F14" w:rsidRDefault="003C6F14" w:rsidP="003C6F14">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color w:val="000000" w:themeColor="text1"/>
          <w:spacing w:val="-4"/>
          <w:sz w:val="32"/>
          <w:szCs w:val="32"/>
        </w:rPr>
        <w:t>5</w:t>
      </w:r>
      <w:r>
        <w:rPr>
          <w:rFonts w:ascii="仿宋_GB2312" w:eastAsia="仿宋_GB2312" w:hAnsi="仿宋_GB2312" w:cs="仿宋_GB2312" w:hint="eastAsia"/>
          <w:color w:val="000000" w:themeColor="text1"/>
          <w:spacing w:val="-4"/>
          <w:sz w:val="32"/>
          <w:szCs w:val="32"/>
        </w:rPr>
        <w:t>.</w:t>
      </w:r>
      <w:r w:rsidR="003B710C">
        <w:rPr>
          <w:rFonts w:ascii="仿宋_GB2312" w:eastAsia="仿宋_GB2312" w:hAnsi="仿宋_GB2312" w:cs="仿宋_GB2312"/>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教育部应对新冠肺炎疫情工作领导小组印发通知部署统筹做好当前教育系统疫情防控和教育教学工作</w:t>
      </w:r>
    </w:p>
    <w:p w:rsidR="003C6F14" w:rsidRDefault="003C6F14" w:rsidP="003C6F14">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color w:val="000000" w:themeColor="text1"/>
          <w:spacing w:val="-4"/>
          <w:sz w:val="32"/>
          <w:szCs w:val="32"/>
        </w:rPr>
        <w:t>6.</w:t>
      </w:r>
      <w:r w:rsidR="003B710C">
        <w:rPr>
          <w:rFonts w:ascii="仿宋_GB2312" w:eastAsia="仿宋_GB2312" w:hAnsi="仿宋_GB2312" w:cs="仿宋_GB2312"/>
          <w:color w:val="000000" w:themeColor="text1"/>
          <w:spacing w:val="-4"/>
          <w:sz w:val="32"/>
          <w:szCs w:val="32"/>
        </w:rPr>
        <w:t xml:space="preserve"> </w:t>
      </w:r>
      <w:r w:rsidRPr="003C6F14">
        <w:rPr>
          <w:rFonts w:ascii="仿宋_GB2312" w:eastAsia="仿宋_GB2312" w:hAnsi="仿宋_GB2312" w:cs="仿宋_GB2312" w:hint="eastAsia"/>
          <w:color w:val="000000" w:themeColor="text1"/>
          <w:spacing w:val="-4"/>
          <w:sz w:val="32"/>
          <w:szCs w:val="32"/>
        </w:rPr>
        <w:t>中华人民共和国国家安全法</w:t>
      </w:r>
    </w:p>
    <w:p w:rsidR="003C6F14" w:rsidRDefault="003C6F14" w:rsidP="003C6F14">
      <w:pPr>
        <w:adjustRightInd w:val="0"/>
        <w:snapToGrid w:val="0"/>
        <w:spacing w:line="360" w:lineRule="auto"/>
        <w:ind w:firstLineChars="200" w:firstLine="624"/>
        <w:rPr>
          <w:rFonts w:ascii="仿宋_GB2312" w:eastAsia="仿宋_GB2312" w:hAnsi="仿宋_GB2312" w:cs="仿宋_GB2312" w:hint="eastAsia"/>
          <w:color w:val="000000" w:themeColor="text1"/>
          <w:spacing w:val="-4"/>
          <w:sz w:val="32"/>
          <w:szCs w:val="32"/>
        </w:rPr>
      </w:pPr>
      <w:r>
        <w:rPr>
          <w:rFonts w:ascii="仿宋_GB2312" w:eastAsia="仿宋_GB2312" w:hAnsi="仿宋_GB2312" w:cs="仿宋_GB2312"/>
          <w:color w:val="000000" w:themeColor="text1"/>
          <w:spacing w:val="-4"/>
          <w:sz w:val="32"/>
          <w:szCs w:val="32"/>
        </w:rPr>
        <w:t>7.</w:t>
      </w:r>
      <w:r w:rsidR="003B710C">
        <w:rPr>
          <w:rFonts w:ascii="仿宋_GB2312" w:eastAsia="仿宋_GB2312" w:hAnsi="仿宋_GB2312" w:cs="仿宋_GB2312"/>
          <w:color w:val="000000" w:themeColor="text1"/>
          <w:spacing w:val="-4"/>
          <w:sz w:val="32"/>
          <w:szCs w:val="32"/>
        </w:rPr>
        <w:t xml:space="preserve"> </w:t>
      </w:r>
      <w:r w:rsidRPr="003C6F14">
        <w:rPr>
          <w:rFonts w:ascii="仿宋_GB2312" w:eastAsia="仿宋_GB2312" w:hAnsi="仿宋_GB2312" w:cs="仿宋_GB2312" w:hint="eastAsia"/>
          <w:color w:val="000000" w:themeColor="text1"/>
          <w:spacing w:val="-4"/>
          <w:sz w:val="32"/>
          <w:szCs w:val="32"/>
        </w:rPr>
        <w:t>中华人民共和国反分裂国家法</w:t>
      </w:r>
    </w:p>
    <w:p w:rsidR="003C6F14" w:rsidRDefault="003C6F14" w:rsidP="003C6F14">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color w:val="000000" w:themeColor="text1"/>
          <w:spacing w:val="-4"/>
          <w:sz w:val="32"/>
          <w:szCs w:val="32"/>
        </w:rPr>
        <w:t>8</w:t>
      </w:r>
      <w:r>
        <w:rPr>
          <w:rFonts w:ascii="仿宋_GB2312" w:eastAsia="仿宋_GB2312" w:hAnsi="仿宋_GB2312" w:cs="仿宋_GB2312" w:hint="eastAsia"/>
          <w:color w:val="000000" w:themeColor="text1"/>
          <w:spacing w:val="-4"/>
          <w:sz w:val="32"/>
          <w:szCs w:val="32"/>
        </w:rPr>
        <w:t>.</w:t>
      </w:r>
      <w:r w:rsidR="003B710C">
        <w:rPr>
          <w:rFonts w:ascii="仿宋_GB2312" w:eastAsia="仿宋_GB2312" w:hAnsi="仿宋_GB2312" w:cs="仿宋_GB2312"/>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中国共产党甘肃省第十四次代表大会隆重开幕 尹弘代表中国共产党甘肃省第十三届委员会向大会作报告</w:t>
      </w:r>
    </w:p>
    <w:p w:rsidR="003C6F14" w:rsidRDefault="003C6F14" w:rsidP="003C6F14">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9.</w:t>
      </w:r>
      <w:r w:rsidR="003B710C">
        <w:rPr>
          <w:rFonts w:ascii="仿宋_GB2312" w:eastAsia="仿宋_GB2312" w:hAnsi="仿宋_GB2312" w:cs="仿宋_GB2312"/>
          <w:color w:val="000000" w:themeColor="text1"/>
          <w:spacing w:val="-4"/>
          <w:sz w:val="32"/>
          <w:szCs w:val="32"/>
        </w:rPr>
        <w:t xml:space="preserve"> </w:t>
      </w:r>
      <w:r w:rsidRPr="003C6F14">
        <w:rPr>
          <w:rFonts w:ascii="仿宋_GB2312" w:eastAsia="仿宋_GB2312" w:hAnsi="仿宋_GB2312" w:cs="仿宋_GB2312" w:hint="eastAsia"/>
          <w:color w:val="000000" w:themeColor="text1"/>
          <w:spacing w:val="-4"/>
          <w:sz w:val="32"/>
          <w:szCs w:val="32"/>
        </w:rPr>
        <w:t>中国共产党甘肃省第十四次代表大会胜利闭幕</w:t>
      </w:r>
    </w:p>
    <w:p w:rsidR="003C6F14" w:rsidRDefault="003C6F14" w:rsidP="003C6F14">
      <w:pPr>
        <w:adjustRightInd w:val="0"/>
        <w:snapToGrid w:val="0"/>
        <w:spacing w:line="360" w:lineRule="auto"/>
        <w:ind w:firstLineChars="200" w:firstLine="624"/>
        <w:rPr>
          <w:rFonts w:ascii="仿宋_GB2312" w:eastAsia="仿宋_GB2312" w:hAnsi="仿宋_GB2312" w:cs="仿宋_GB2312" w:hint="eastAsia"/>
          <w:color w:val="000000" w:themeColor="text1"/>
          <w:spacing w:val="-4"/>
          <w:sz w:val="32"/>
          <w:szCs w:val="32"/>
        </w:rPr>
      </w:pPr>
      <w:r>
        <w:rPr>
          <w:rFonts w:ascii="仿宋_GB2312" w:eastAsia="仿宋_GB2312" w:hAnsi="仿宋_GB2312" w:cs="仿宋_GB2312" w:hint="eastAsia"/>
          <w:color w:val="000000" w:themeColor="text1"/>
          <w:spacing w:val="-4"/>
          <w:sz w:val="32"/>
          <w:szCs w:val="32"/>
        </w:rPr>
        <w:t>10.</w:t>
      </w:r>
      <w:r w:rsidRPr="003C6F14">
        <w:rPr>
          <w:rFonts w:ascii="仿宋_GB2312" w:eastAsia="仿宋_GB2312" w:hAnsi="仿宋_GB2312" w:cs="仿宋_GB2312" w:hint="eastAsia"/>
          <w:color w:val="000000" w:themeColor="text1"/>
          <w:spacing w:val="-4"/>
          <w:sz w:val="32"/>
          <w:szCs w:val="32"/>
        </w:rPr>
        <w:t>中国共产党甘肃省第十四届委员会第一次全体会议举行</w:t>
      </w:r>
    </w:p>
    <w:p w:rsidR="003C6F14" w:rsidRDefault="003C6F14" w:rsidP="003C6F14">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11.</w:t>
      </w:r>
      <w:r w:rsidRPr="003C6F14">
        <w:rPr>
          <w:rFonts w:ascii="仿宋_GB2312" w:eastAsia="仿宋_GB2312" w:hAnsi="仿宋_GB2312" w:cs="仿宋_GB2312" w:hint="eastAsia"/>
          <w:color w:val="000000" w:themeColor="text1"/>
          <w:spacing w:val="-4"/>
          <w:sz w:val="32"/>
          <w:szCs w:val="32"/>
        </w:rPr>
        <w:t>尹弘率领新一届省委常委班子与媒体记者见面</w:t>
      </w:r>
    </w:p>
    <w:p w:rsidR="003C6F14" w:rsidRPr="003C6F14" w:rsidRDefault="003C6F14" w:rsidP="003C6F14">
      <w:pPr>
        <w:adjustRightInd w:val="0"/>
        <w:snapToGrid w:val="0"/>
        <w:spacing w:line="360" w:lineRule="auto"/>
        <w:ind w:firstLineChars="200" w:firstLine="624"/>
        <w:rPr>
          <w:rFonts w:ascii="仿宋_GB2312" w:eastAsia="仿宋_GB2312" w:hAnsi="仿宋_GB2312" w:cs="仿宋_GB2312" w:hint="eastAsia"/>
          <w:color w:val="000000" w:themeColor="text1"/>
          <w:spacing w:val="-4"/>
          <w:sz w:val="32"/>
          <w:szCs w:val="32"/>
        </w:rPr>
      </w:pPr>
      <w:r>
        <w:rPr>
          <w:rFonts w:ascii="仿宋_GB2312" w:eastAsia="仿宋_GB2312" w:hAnsi="仿宋_GB2312" w:cs="仿宋_GB2312" w:hint="eastAsia"/>
          <w:color w:val="000000" w:themeColor="text1"/>
          <w:spacing w:val="-4"/>
          <w:sz w:val="32"/>
          <w:szCs w:val="32"/>
        </w:rPr>
        <w:t>12.</w:t>
      </w:r>
      <w:r w:rsidRPr="003C6F14">
        <w:rPr>
          <w:rFonts w:ascii="仿宋_GB2312" w:eastAsia="仿宋_GB2312" w:hAnsi="仿宋_GB2312" w:cs="仿宋_GB2312" w:hint="eastAsia"/>
          <w:color w:val="000000" w:themeColor="text1"/>
          <w:spacing w:val="-4"/>
          <w:sz w:val="32"/>
          <w:szCs w:val="32"/>
        </w:rPr>
        <w:t>中国共产党普通高等学校基层组织工作条例</w:t>
      </w:r>
    </w:p>
    <w:p w:rsidR="00D52290" w:rsidRPr="003C6F14" w:rsidRDefault="00D52290">
      <w:pPr>
        <w:adjustRightInd w:val="0"/>
        <w:snapToGrid w:val="0"/>
        <w:spacing w:line="360" w:lineRule="auto"/>
        <w:rPr>
          <w:rFonts w:ascii="仿宋_GB2312" w:eastAsia="仿宋_GB2312" w:hAnsi="仿宋_GB2312" w:cs="仿宋_GB2312"/>
          <w:color w:val="000000" w:themeColor="text1"/>
          <w:sz w:val="18"/>
          <w:szCs w:val="18"/>
        </w:rPr>
      </w:pPr>
    </w:p>
    <w:p w:rsidR="00D52290" w:rsidRDefault="00D52290">
      <w:pPr>
        <w:adjustRightInd w:val="0"/>
        <w:snapToGrid w:val="0"/>
        <w:spacing w:line="360" w:lineRule="auto"/>
        <w:rPr>
          <w:rFonts w:ascii="仿宋_GB2312" w:eastAsia="仿宋_GB2312" w:hAnsi="仿宋_GB2312" w:cs="仿宋_GB2312"/>
          <w:color w:val="000000" w:themeColor="text1"/>
          <w:sz w:val="32"/>
          <w:szCs w:val="32"/>
        </w:rPr>
      </w:pPr>
    </w:p>
    <w:p w:rsidR="00D52290" w:rsidRDefault="003B710C">
      <w:pPr>
        <w:adjustRightInd w:val="0"/>
        <w:snapToGrid w:val="0"/>
        <w:spacing w:line="360" w:lineRule="auto"/>
        <w:jc w:val="righ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二〇二二年</w:t>
      </w:r>
      <w:r w:rsidR="003C6F14">
        <w:rPr>
          <w:rFonts w:ascii="仿宋_GB2312" w:eastAsia="仿宋_GB2312" w:hAnsi="仿宋_GB2312" w:cs="仿宋_GB2312" w:hint="eastAsia"/>
          <w:color w:val="000000" w:themeColor="text1"/>
          <w:sz w:val="32"/>
          <w:szCs w:val="32"/>
        </w:rPr>
        <w:t>六</w:t>
      </w:r>
      <w:r>
        <w:rPr>
          <w:rFonts w:ascii="仿宋_GB2312" w:eastAsia="仿宋_GB2312" w:hAnsi="仿宋_GB2312" w:cs="仿宋_GB2312" w:hint="eastAsia"/>
          <w:color w:val="000000" w:themeColor="text1"/>
          <w:sz w:val="32"/>
          <w:szCs w:val="32"/>
        </w:rPr>
        <w:t>月</w:t>
      </w:r>
      <w:r>
        <w:rPr>
          <w:rFonts w:ascii="仿宋_GB2312" w:eastAsia="仿宋_GB2312" w:hAnsi="仿宋_GB2312" w:cs="仿宋_GB2312" w:hint="eastAsia"/>
          <w:color w:val="000000" w:themeColor="text1"/>
          <w:sz w:val="32"/>
          <w:szCs w:val="32"/>
        </w:rPr>
        <w:t>一</w:t>
      </w:r>
      <w:r>
        <w:rPr>
          <w:rFonts w:ascii="仿宋_GB2312" w:eastAsia="仿宋_GB2312" w:hAnsi="仿宋_GB2312" w:cs="仿宋_GB2312" w:hint="eastAsia"/>
          <w:color w:val="000000" w:themeColor="text1"/>
          <w:sz w:val="32"/>
          <w:szCs w:val="32"/>
        </w:rPr>
        <w:t>日</w:t>
      </w:r>
    </w:p>
    <w:p w:rsidR="009F619C" w:rsidRDefault="009F619C"/>
    <w:p w:rsidR="009F619C" w:rsidRDefault="009F619C"/>
    <w:p w:rsidR="009F619C" w:rsidRDefault="009F619C">
      <w:pPr>
        <w:rPr>
          <w:rFonts w:hint="eastAsia"/>
        </w:rPr>
      </w:pPr>
    </w:p>
    <w:p w:rsidR="009F619C" w:rsidRDefault="009F619C"/>
    <w:p w:rsidR="009F619C" w:rsidRPr="009F619C" w:rsidRDefault="009F619C" w:rsidP="009F619C">
      <w:pPr>
        <w:snapToGrid w:val="0"/>
        <w:rPr>
          <w:rFonts w:eastAsia="仿宋_GB2312" w:hint="eastAsia"/>
        </w:rPr>
      </w:pPr>
      <w:r>
        <w:rPr>
          <w:rFonts w:ascii="仿宋_GB2312" w:eastAsia="仿宋_GB2312" w:hint="eastAsia"/>
          <w:color w:val="000000" w:themeColor="text1"/>
          <w:w w:val="85"/>
          <w:sz w:val="32"/>
          <w:szCs w:val="32"/>
          <w:u w:val="single"/>
        </w:rPr>
        <w:t xml:space="preserve">                                                    </w:t>
      </w:r>
      <w:r>
        <w:rPr>
          <w:rFonts w:ascii="仿宋_GB2312" w:eastAsia="仿宋_GB2312"/>
          <w:color w:val="000000" w:themeColor="text1"/>
          <w:w w:val="85"/>
          <w:sz w:val="32"/>
          <w:szCs w:val="32"/>
          <w:u w:val="single"/>
        </w:rPr>
        <w:t xml:space="preserve">             </w:t>
      </w:r>
      <w:r>
        <w:rPr>
          <w:rFonts w:ascii="仿宋_GB2312" w:eastAsia="仿宋_GB2312" w:hint="eastAsia"/>
          <w:color w:val="000000" w:themeColor="text1"/>
          <w:w w:val="85"/>
          <w:sz w:val="32"/>
          <w:szCs w:val="32"/>
          <w:u w:val="single"/>
        </w:rPr>
        <w:t>中共兰州职业技术学院初等教育学院总支部委员会   20</w:t>
      </w:r>
      <w:r>
        <w:rPr>
          <w:rFonts w:ascii="仿宋_GB2312" w:eastAsia="仿宋_GB2312"/>
          <w:color w:val="000000" w:themeColor="text1"/>
          <w:w w:val="85"/>
          <w:sz w:val="32"/>
          <w:szCs w:val="32"/>
          <w:u w:val="single"/>
        </w:rPr>
        <w:t>2</w:t>
      </w:r>
      <w:r>
        <w:rPr>
          <w:rFonts w:ascii="仿宋_GB2312" w:eastAsia="仿宋_GB2312" w:hint="eastAsia"/>
          <w:color w:val="000000" w:themeColor="text1"/>
          <w:w w:val="85"/>
          <w:sz w:val="32"/>
          <w:szCs w:val="32"/>
          <w:u w:val="single"/>
        </w:rPr>
        <w:t>2年</w:t>
      </w:r>
      <w:r>
        <w:rPr>
          <w:rFonts w:ascii="仿宋_GB2312" w:eastAsia="仿宋_GB2312" w:hint="eastAsia"/>
          <w:color w:val="000000" w:themeColor="text1"/>
          <w:w w:val="85"/>
          <w:sz w:val="32"/>
          <w:szCs w:val="32"/>
          <w:u w:val="single"/>
        </w:rPr>
        <w:t>6</w:t>
      </w:r>
      <w:r>
        <w:rPr>
          <w:rFonts w:ascii="仿宋_GB2312" w:eastAsia="仿宋_GB2312" w:hint="eastAsia"/>
          <w:color w:val="000000" w:themeColor="text1"/>
          <w:w w:val="85"/>
          <w:sz w:val="32"/>
          <w:szCs w:val="32"/>
          <w:u w:val="single"/>
        </w:rPr>
        <w:t>月1日印发</w:t>
      </w:r>
    </w:p>
    <w:sectPr w:rsidR="009F619C" w:rsidRPr="009F619C" w:rsidSect="003C6F14">
      <w:pgSz w:w="11906" w:h="16838"/>
      <w:pgMar w:top="1418" w:right="1418" w:bottom="1134" w:left="170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1MTRlZWYxZDIwYTY0YzFiMzkzMDg3ZmE3YTY5ZWEifQ=="/>
  </w:docVars>
  <w:rsids>
    <w:rsidRoot w:val="4C775470"/>
    <w:rsid w:val="003B710C"/>
    <w:rsid w:val="003C6F14"/>
    <w:rsid w:val="009F619C"/>
    <w:rsid w:val="00D52290"/>
    <w:rsid w:val="00FB3AE2"/>
    <w:rsid w:val="2EE72726"/>
    <w:rsid w:val="4C7754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A409DAB-5CFB-408A-90E6-57EB27A94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268</Words>
  <Characters>1528</Characters>
  <Application>Microsoft Office Word</Application>
  <DocSecurity>0</DocSecurity>
  <Lines>12</Lines>
  <Paragraphs>3</Paragraphs>
  <ScaleCrop>false</ScaleCrop>
  <Company/>
  <LinksUpToDate>false</LinksUpToDate>
  <CharactersWithSpaces>1793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康</dc:creator>
  <cp:lastModifiedBy>邢自武</cp:lastModifiedBy>
  <cp:revision>5</cp:revision>
  <dcterms:created xsi:type="dcterms:W3CDTF">2022-05-30T08:08:00Z</dcterms:created>
  <dcterms:modified xsi:type="dcterms:W3CDTF">2022-06-01T05:44:00Z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8928F253752F4792BEEAC86F915681CC</vt:lpwstr>
  </property>
</Properties>
</file>