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snapToGrid w:val="0"/>
        <w:spacing w:line="300" w:lineRule="auto"/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snapToGrid w:val="0"/>
        <w:spacing w:line="300" w:lineRule="auto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</w:t>
      </w:r>
      <w:bookmarkStart w:id="0" w:name="_GoBack"/>
      <w:bookmarkEnd w:id="0"/>
      <w:r>
        <w:rPr>
          <w:rFonts w:hint="eastAsia" w:ascii="华文中宋" w:hAnsi="华文中宋" w:eastAsia="华文中宋"/>
          <w:sz w:val="36"/>
          <w:szCs w:val="36"/>
        </w:rPr>
        <w:t>职工政治理论学习、业务学习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2021年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6</w:t>
      </w:r>
      <w:r>
        <w:rPr>
          <w:rFonts w:hint="eastAsia" w:ascii="华文中宋" w:hAnsi="华文中宋" w:eastAsia="华文中宋"/>
          <w:sz w:val="36"/>
          <w:szCs w:val="36"/>
        </w:rPr>
        <w:t>月份学习安排</w:t>
      </w:r>
    </w:p>
    <w:p>
      <w:pPr>
        <w:adjustRightInd w:val="0"/>
        <w:snapToGrid w:val="0"/>
        <w:spacing w:line="360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adjustRightInd w:val="0"/>
        <w:snapToGrid w:val="0"/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1]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40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adjustRightInd w:val="0"/>
        <w:snapToGrid w:val="0"/>
        <w:spacing w:line="324" w:lineRule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adjustRightInd w:val="0"/>
        <w:snapToGrid w:val="0"/>
        <w:spacing w:line="324" w:lineRule="auto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（一）全体教职工、全体党员</w:t>
      </w: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学习内容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习近平在全球健康峰会上的讲话（全文）</w:t>
      </w:r>
    </w:p>
    <w:p>
      <w:pPr>
        <w:adjustRightInd w:val="0"/>
        <w:snapToGrid w:val="0"/>
        <w:spacing w:line="324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用好红色资源，传承好红色基因 把红色江山世世代代传下去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—习近平讲话摘要</w:t>
      </w:r>
    </w:p>
    <w:p>
      <w:pPr>
        <w:adjustRightInd w:val="0"/>
        <w:snapToGrid w:val="0"/>
        <w:spacing w:line="324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中共中央办公厅印发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关于在全社会开展党史、新中国史、改革开放史、社会主义发展史宣传教育的通知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</w:p>
    <w:p>
      <w:pPr>
        <w:adjustRightInd w:val="0"/>
        <w:snapToGrid w:val="0"/>
        <w:spacing w:line="324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中办印发《通知》在全社会开展党史、新中国史、改革开放史、社会主义发展史宣传教育</w:t>
      </w:r>
    </w:p>
    <w:p>
      <w:pPr>
        <w:adjustRightInd w:val="0"/>
        <w:snapToGrid w:val="0"/>
        <w:spacing w:line="324" w:lineRule="auto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（二）全体党员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学习内容</w:t>
      </w:r>
    </w:p>
    <w:p>
      <w:pPr>
        <w:adjustRightInd w:val="0"/>
        <w:snapToGrid w:val="0"/>
        <w:spacing w:line="324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 中国共产党普通高等学校基层组织工作条例</w:t>
      </w:r>
    </w:p>
    <w:p>
      <w:pPr>
        <w:adjustRightInd w:val="0"/>
        <w:snapToGrid w:val="0"/>
        <w:spacing w:line="324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观看百集文献纪录片《山河岁月》</w:t>
      </w:r>
    </w:p>
    <w:p>
      <w:pPr>
        <w:adjustRightInd w:val="0"/>
        <w:snapToGrid w:val="0"/>
        <w:spacing w:line="324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习近平《论中国共产党历史》</w:t>
      </w:r>
    </w:p>
    <w:p>
      <w:pPr>
        <w:adjustRightInd w:val="0"/>
        <w:snapToGrid w:val="0"/>
        <w:spacing w:line="324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 中国共产党简史（音频）</w:t>
      </w:r>
    </w:p>
    <w:p>
      <w:pPr>
        <w:adjustRightInd w:val="0"/>
        <w:snapToGrid w:val="0"/>
        <w:spacing w:line="324" w:lineRule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（三）党政班子学习内容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学院党委《2021年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月政治理论学习安排》中涉及的学习内容。</w:t>
      </w:r>
    </w:p>
    <w:p>
      <w:pPr>
        <w:adjustRightInd w:val="0"/>
        <w:snapToGrid w:val="0"/>
        <w:spacing w:line="324" w:lineRule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二、学习要求</w:t>
      </w:r>
    </w:p>
    <w:p>
      <w:pPr>
        <w:adjustRightInd w:val="0"/>
        <w:snapToGrid w:val="0"/>
        <w:spacing w:line="324" w:lineRule="auto"/>
        <w:ind w:firstLine="627" w:firstLineChars="200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（一）教职工学习要求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教职工的教研、学习活动以集中学习和自学相结合的方式进行，学习党总支本月安排的政治理论和业务学习内容。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2. 政治理论学习要求通读原文，并认真做好学习笔记，学习笔记将进行检查。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 全体教职工要按照学院《关于开展“网上重走长征路”暨推动“四史”学习教育活动的通知》要求，通过学院官微每天登陆平台、答题积分。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4. 业务学习的重点是学院刚出台的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《课堂教学行为规范（试行）》、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《教研室教研活动规范（试行）》、《实训室管理办法（试行）》以及《党员、教职工考勤管理办法（试行）》。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要求教职工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认真学习，严格执行。</w:t>
      </w:r>
    </w:p>
    <w:p>
      <w:pPr>
        <w:adjustRightInd w:val="0"/>
        <w:snapToGrid w:val="0"/>
        <w:spacing w:line="324" w:lineRule="auto"/>
        <w:ind w:firstLine="627" w:firstLineChars="200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（二）教研室活动要求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《初等教育学院教研室教研活动规范（试行）》规定，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要求每周安排一次教研室活动，时间为周三下午。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2. 教研室活动内容须包含政治理论学习、业务学习和教研活动。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 对照《兰州职业技术学院落实“提升课堂质量、推进双高建设”座谈会工作任务清单》，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各教研室每月须安排两名教师做公开课，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将“三教改革”的要求与“提升教学质量、推进双高建设”的目标结合起来，接受学院党政领导、教学督导及本教研室教师的现场观摩、点评。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4. 各教研室活动计划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须于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日前发至“初等教育学院教研室主任”QQ群内，活动计划中须包含时间、地点、内容及本月公开课教师姓名、授课时间及授课地点。</w:t>
      </w:r>
    </w:p>
    <w:p>
      <w:pPr>
        <w:adjustRightInd w:val="0"/>
        <w:snapToGrid w:val="0"/>
        <w:spacing w:line="324" w:lineRule="auto"/>
        <w:ind w:firstLine="627" w:firstLineChars="200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5. 每次教研室活动完成后，须将活动记录拍照后发至教研室主任QQ群内，并将新闻报道材料（新闻稿+照片），经教研室主任把关后发送给杨潇老师。</w:t>
      </w:r>
    </w:p>
    <w:p>
      <w:pPr>
        <w:adjustRightInd w:val="0"/>
        <w:snapToGrid w:val="0"/>
        <w:spacing w:line="324" w:lineRule="auto"/>
        <w:ind w:firstLine="627" w:firstLineChars="200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（三）党员的学习要求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党员的学习活动要采取支部集中学习与个人自学相结合的方式进行。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2. 支部集中学习可将部分学习内容安排在“三会一课”组织生活当中，在此基础上结合支部实际，增加集中学习次数，做到每周一次，做好学习记录。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 个人自学要通读习近平《论中国共产党历史》及党总支提供的学习材料，并做好学习笔记，学习笔记将进行检查。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4. 关于跟进学习的内容，党总支将在QQ群或微信群当中及时发布，请全体党员随时查看、跟进学习。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5. 要求每位党员登录“学习强国”和“甘肃党建”APP平台进行动态学习，教工党员须完成本月“学习强国”900分、“甘肃党建”600分的积分任务；学生党员须完成本月“学习强国”600分、“甘肃党建”400分的积分任务。</w:t>
      </w:r>
    </w:p>
    <w:p>
      <w:pPr>
        <w:adjustRightInd w:val="0"/>
        <w:snapToGrid w:val="0"/>
        <w:spacing w:line="324" w:lineRule="auto"/>
        <w:ind w:firstLine="627" w:firstLineChars="200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（四）党支部活动要求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 xml:space="preserve">1. </w:t>
      </w: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开展微党课实践活动。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各党支部要按照《初等教育学院党史学习教育安排》，</w:t>
      </w:r>
      <w:r>
        <w:rPr>
          <w:rFonts w:hint="eastAsia" w:ascii="仿宋_GB2312" w:hAnsi="仿宋_GB2312" w:eastAsia="仿宋_GB2312" w:cs="仿宋_GB2312"/>
          <w:sz w:val="32"/>
          <w:szCs w:val="32"/>
        </w:rPr>
        <w:t>切实开展“学党史、讲故事、受教育、强党性”的微党课实践活动。以习近平《论中国共产党历史》为蓝本，在认真学习的基础上，扩展学习渠道、查找历史资料、认真组织备课，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于6月底前，安排全体党员轮流讲授党课，</w:t>
      </w:r>
      <w:r>
        <w:rPr>
          <w:rFonts w:hint="eastAsia" w:ascii="仿宋_GB2312" w:hAnsi="仿宋_GB2312" w:eastAsia="仿宋_GB2312" w:cs="仿宋_GB2312"/>
          <w:sz w:val="32"/>
          <w:szCs w:val="32"/>
        </w:rPr>
        <w:t>分享党史故事，教育党员和师生，同时在备课讲课过程中教育自己。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推进“我为师生办实事”实践活动。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各支部要严格落实已上报的《“我为师生办实事”实践活动项目清单》，切实推进“我为师生办实事”实践活动。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 策划教学教研主题活动。对照《兰州职业技术学院落实“提升课堂质量、推进双高建设”座谈会工作任务清单》，要求各党支部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对应教研室工作融合起来，</w:t>
      </w: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开展“我的教研室”、“我的课堂”活动，推进“三教”改革，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学院党委将在下半年的党建现场观摩会上展示各院系活动成效。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ascii="仿宋_GB2312" w:hAnsi="仿宋_GB2312" w:eastAsia="仿宋_GB2312" w:cs="仿宋_GB2312"/>
          <w:spacing w:val="-4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请各支部继续高度重视“三会一课”、主题党日等组织生活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月10日前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精心策划、高质量完成。</w:t>
      </w:r>
    </w:p>
    <w:p>
      <w:pPr>
        <w:adjustRightInd w:val="0"/>
        <w:snapToGrid w:val="0"/>
        <w:spacing w:line="324" w:lineRule="auto"/>
        <w:jc w:val="left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附件：</w:t>
      </w:r>
    </w:p>
    <w:p>
      <w:pPr>
        <w:adjustRightInd w:val="0"/>
        <w:snapToGrid w:val="0"/>
        <w:spacing w:line="324" w:lineRule="auto"/>
        <w:ind w:firstLine="624" w:firstLineChars="200"/>
        <w:rPr>
          <w:rFonts w:ascii="仿宋_GB2312" w:hAnsi="仿宋_GB2312" w:eastAsia="仿宋_GB2312" w:cs="仿宋_GB2312"/>
          <w:color w:val="000000" w:themeColor="text1"/>
          <w:spacing w:val="-4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习近平在全球健康峰会上的讲话（全文）</w:t>
      </w:r>
    </w:p>
    <w:p>
      <w:pPr>
        <w:adjustRightInd w:val="0"/>
        <w:snapToGrid w:val="0"/>
        <w:spacing w:line="324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用好红色资源，传承好红色基因 把红色江山世世代代传下去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—习近平讲话摘要</w:t>
      </w:r>
    </w:p>
    <w:p>
      <w:pPr>
        <w:adjustRightInd w:val="0"/>
        <w:snapToGrid w:val="0"/>
        <w:spacing w:line="324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中共中央办公厅印发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关于在全社会开展党史、新中国史、改革开放史、社会主义发展史宣传教育的通知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</w:p>
    <w:p>
      <w:pPr>
        <w:adjustRightInd w:val="0"/>
        <w:snapToGrid w:val="0"/>
        <w:spacing w:line="324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 中办印发《通知》在全社会开展党史、新中国史、改革开放史、社会主义发展史宣传教育</w:t>
      </w:r>
    </w:p>
    <w:p>
      <w:pPr>
        <w:adjustRightInd w:val="0"/>
        <w:snapToGrid w:val="0"/>
        <w:spacing w:line="324" w:lineRule="auto"/>
        <w:ind w:firstLine="624" w:firstLineChars="200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 中国共产党普通高等学校基层组织工作条例</w:t>
      </w:r>
    </w:p>
    <w:p>
      <w:pPr>
        <w:adjustRightInd w:val="0"/>
        <w:snapToGrid w:val="0"/>
        <w:spacing w:line="324" w:lineRule="auto"/>
        <w:ind w:firstLine="344" w:firstLineChars="200"/>
        <w:rPr>
          <w:rFonts w:ascii="仿宋_GB2312" w:hAnsi="仿宋_GB2312" w:eastAsia="仿宋_GB2312" w:cs="仿宋_GB2312"/>
          <w:spacing w:val="-4"/>
          <w:sz w:val="18"/>
          <w:szCs w:val="18"/>
        </w:rPr>
      </w:pPr>
    </w:p>
    <w:p>
      <w:pPr>
        <w:adjustRightInd w:val="0"/>
        <w:snapToGrid w:val="0"/>
        <w:spacing w:line="324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24" w:lineRule="auto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二〇二一年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月三日</w:t>
      </w:r>
    </w:p>
    <w:p>
      <w:pPr>
        <w:adjustRightInd w:val="0"/>
        <w:snapToGrid w:val="0"/>
        <w:spacing w:line="324" w:lineRule="auto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24" w:lineRule="auto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napToGrid w:val="0"/>
        <w:spacing w:line="324" w:lineRule="auto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</w:pPr>
      <w:r>
        <w:rPr>
          <w:rFonts w:hint="eastAsia" w:ascii="仿宋_GB2312" w:eastAsia="仿宋_GB2312"/>
          <w:w w:val="85"/>
          <w:sz w:val="32"/>
          <w:szCs w:val="32"/>
          <w:u w:val="single"/>
        </w:rPr>
        <w:t xml:space="preserve">                                                    </w:t>
      </w:r>
      <w:r>
        <w:rPr>
          <w:rFonts w:ascii="仿宋_GB2312" w:eastAsia="仿宋_GB2312"/>
          <w:w w:val="85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中共兰州职业技术学院初等教育学院总支部委员会  20</w:t>
      </w:r>
      <w:r>
        <w:rPr>
          <w:rFonts w:ascii="仿宋_GB2312" w:eastAsia="仿宋_GB2312"/>
          <w:w w:val="85"/>
          <w:sz w:val="32"/>
          <w:szCs w:val="32"/>
          <w:u w:val="single"/>
        </w:rPr>
        <w:t>2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1年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月3日印发</w:t>
      </w:r>
    </w:p>
    <w:sectPr>
      <w:pgSz w:w="11906" w:h="16838"/>
      <w:pgMar w:top="1417" w:right="1417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745D6"/>
    <w:rsid w:val="087A6B5E"/>
    <w:rsid w:val="1DAB6B46"/>
    <w:rsid w:val="46A745D6"/>
    <w:rsid w:val="7717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2021-05-27T06:48:00Z</dcterms:created>
  <dc:creator>爱宝</dc:creator>
  <cp:lastModifiedBy>Administrator</cp:lastModifiedBy>
  <dcterms:modified xsi:type="dcterms:W3CDTF">2021-06-03T15:24:17Z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A29877BB03B64F999E084B9C0BE2E71C</vt:lpwstr>
  </property>
</Properties>
</file>