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2021年3月份学习安排</w:t>
      </w:r>
    </w:p>
    <w:p>
      <w:pPr>
        <w:snapToGrid w:val="0"/>
        <w:spacing w:line="276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adjustRightInd w:val="0"/>
        <w:snapToGrid w:val="0"/>
        <w:spacing w:line="276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1]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snapToGrid w:val="0"/>
        <w:spacing w:line="276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snapToGrid w:val="0"/>
        <w:spacing w:line="360" w:lineRule="auto"/>
        <w:rPr>
          <w:rFonts w:ascii="仿宋_GB2312" w:hAnsi="仿宋" w:eastAsia="仿宋_GB2312" w:cs="仿宋"/>
          <w:b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一、学习内容</w:t>
      </w:r>
    </w:p>
    <w:p>
      <w:pPr>
        <w:snapToGrid w:val="0"/>
        <w:spacing w:line="360" w:lineRule="auto"/>
        <w:ind w:firstLine="313" w:firstLineChars="100"/>
        <w:rPr>
          <w:rFonts w:ascii="仿宋_GB2312" w:hAnsi="仿宋" w:eastAsia="仿宋_GB2312" w:cs="仿宋"/>
          <w:b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（一）全体教职工、全体党员</w:t>
      </w:r>
      <w:r>
        <w:rPr>
          <w:rFonts w:hint="eastAsia" w:ascii="仿宋_GB2312" w:eastAsia="仿宋_GB2312"/>
          <w:b/>
          <w:sz w:val="32"/>
          <w:szCs w:val="32"/>
        </w:rPr>
        <w:t>学习内容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.习近平在党史学习教育动员大会上的重要讲话《学党史悟思想办实事开新局 以优异成绩迎接建党一百周年》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.习近平在全国脱贫攻坚总结表彰大会上的讲话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.习近平在中央党校（国家行政学院）中青年干部培训班开班式上发表的重要讲话</w:t>
      </w:r>
    </w:p>
    <w:p>
      <w:pPr>
        <w:snapToGrid w:val="0"/>
        <w:spacing w:line="360" w:lineRule="auto"/>
        <w:ind w:firstLine="313" w:firstLineChars="1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（二）全体党员</w:t>
      </w:r>
      <w:r>
        <w:rPr>
          <w:rFonts w:hint="eastAsia" w:ascii="仿宋_GB2312" w:eastAsia="仿宋_GB2312"/>
          <w:b/>
          <w:sz w:val="32"/>
          <w:szCs w:val="32"/>
        </w:rPr>
        <w:t>学习内容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4.中国共产党支部工作条例（试行）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5.中国共产党党员教育管理工作条例</w:t>
      </w:r>
    </w:p>
    <w:p>
      <w:pPr>
        <w:snapToGrid w:val="0"/>
        <w:spacing w:line="360" w:lineRule="auto"/>
        <w:ind w:firstLine="313" w:firstLineChars="100"/>
        <w:rPr>
          <w:rFonts w:ascii="仿宋_GB2312" w:hAnsi="仿宋" w:eastAsia="仿宋_GB2312" w:cs="仿宋"/>
          <w:b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（三）党政班子学习内容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6. 学院党委《2021年3月政治理论学习安排》中涉及的学习内容。</w:t>
      </w:r>
    </w:p>
    <w:p>
      <w:pPr>
        <w:snapToGrid w:val="0"/>
        <w:spacing w:line="360" w:lineRule="auto"/>
        <w:rPr>
          <w:rFonts w:ascii="仿宋_GB2312" w:hAnsi="仿宋" w:eastAsia="仿宋_GB2312" w:cs="仿宋"/>
          <w:b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二、学习要求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（一）教职工的教研、学习活动以集中学习和自学相结合的方式进行。本月，教研室活动须安排两次，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活动时间、地点、内容须于</w:t>
      </w:r>
      <w:r>
        <w:rPr>
          <w:rFonts w:ascii="仿宋_GB2312" w:hAnsi="仿宋" w:eastAsia="仿宋_GB2312" w:cs="仿宋"/>
          <w:b/>
          <w:bCs/>
          <w:spacing w:val="-4"/>
          <w:sz w:val="32"/>
          <w:szCs w:val="32"/>
        </w:rPr>
        <w:t>3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日前发至“初等教育学院教研室主任”QQ群内。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教研室活动内容须包含政治理论学习、业务学习和教研活动。</w:t>
      </w:r>
    </w:p>
    <w:p>
      <w:pPr>
        <w:snapToGrid w:val="0"/>
        <w:spacing w:line="360" w:lineRule="auto"/>
        <w:ind w:firstLine="627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（二）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政治理论学习要求通读原文，并认真做好学习笔记，学习笔记将</w:t>
      </w: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进行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检查。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b/>
          <w:bCs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（三）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每次教研室活动完成后，将活动记录拍照后发至教研室主任QQ群内，同时撰写新闻稿（新闻稿+照片），经教研室主任把关后发送给杨潇老师。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（四）全体教职工要按照学院《</w:t>
      </w:r>
      <w:r>
        <w:rPr>
          <w:rFonts w:ascii="仿宋_GB2312" w:hAnsi="仿宋" w:eastAsia="仿宋_GB2312" w:cs="仿宋"/>
          <w:spacing w:val="-4"/>
          <w:sz w:val="32"/>
          <w:szCs w:val="32"/>
        </w:rPr>
        <w:t>关于开展“网上重走长征路”暨推动“四史”学习教育活动的通知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》要求，通过学院官微进行注册，并且</w:t>
      </w: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培养每天登陆、答题的习惯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五）党员的学习活动要采取支部集中学习与个人自学相结合的方式进行。支部集中学习可将部分学习内容安排在“三会一课”组织生活当中，做好学习记录；个人自学要通读党总支提供的学习材料，并做好学习笔记，学习笔记将</w:t>
      </w: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进行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检查。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（六）要求每位党员登录“学习强国”和“甘肃党建”APP平台进行动态学习，教工党员须完成本月“学习强国”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900分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、“甘肃党建”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600分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的积分任务；学生党员须完成本月“学习强国”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600分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、“甘肃党建”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400分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的积分任务。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（七）关于跟进学习的内容，党总支将在QQ群或微信群当中及时发布，请全体党员随时查看、跟进学习。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（八）请各支部继续高度重视“三会一课”组织生活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，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于</w:t>
      </w:r>
      <w:r>
        <w:rPr>
          <w:rFonts w:ascii="仿宋_GB2312" w:hAnsi="仿宋" w:eastAsia="仿宋_GB2312" w:cs="仿宋"/>
          <w:spacing w:val="-4"/>
          <w:sz w:val="32"/>
          <w:szCs w:val="32"/>
        </w:rPr>
        <w:t>3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月10日前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精心策划、高质量完成。</w:t>
      </w:r>
    </w:p>
    <w:p>
      <w:pPr>
        <w:jc w:val="left"/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</w:pPr>
    </w:p>
    <w:p>
      <w:pPr>
        <w:jc w:val="left"/>
        <w:rPr>
          <w:rFonts w:ascii="仿宋_GB2312" w:hAnsi="仿宋" w:eastAsia="仿宋_GB2312" w:cs="仿宋"/>
          <w:b/>
          <w:bCs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附件：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.习近平在党史学习教育动员大会上的重要讲话《学党史悟思想办实事开新局 以优异成绩迎接建党一百周年》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.习近平在全国脱贫攻坚总结表彰大会上的讲话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.习近平在中央党校（国家行政学院）中青年干部培训班开班式上发表的重要讲话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4.中国共产党支部工作条例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5.中国共产党党员教育管理工作条例</w:t>
      </w: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二〇二一年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snapToGrid w:val="0"/>
        <w:spacing w:line="360" w:lineRule="auto"/>
        <w:ind w:firstLine="360" w:firstLineChars="200"/>
        <w:jc w:val="right"/>
        <w:rPr>
          <w:rFonts w:ascii="仿宋_GB2312" w:hAnsi="宋体" w:eastAsia="仿宋_GB2312"/>
          <w:sz w:val="18"/>
          <w:szCs w:val="18"/>
        </w:rPr>
      </w:pP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  <w:bookmarkStart w:id="0" w:name="_GoBack"/>
      <w:bookmarkEnd w:id="0"/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w w:val="85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中共兰州职业技术学院初等教育学院总支部委员会  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20</w:t>
      </w:r>
      <w:r>
        <w:rPr>
          <w:rFonts w:ascii="仿宋_GB2312" w:eastAsia="仿宋_GB2312"/>
          <w:w w:val="85"/>
          <w:sz w:val="32"/>
          <w:szCs w:val="32"/>
          <w:u w:val="single"/>
        </w:rPr>
        <w:t>2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1年</w:t>
      </w:r>
      <w:r>
        <w:rPr>
          <w:rFonts w:ascii="仿宋_GB2312" w:eastAsia="仿宋_GB2312"/>
          <w:w w:val="85"/>
          <w:sz w:val="32"/>
          <w:szCs w:val="32"/>
          <w:u w:val="single"/>
        </w:rPr>
        <w:t>3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月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日印发</w:t>
      </w:r>
    </w:p>
    <w:sectPr>
      <w:pgSz w:w="11906" w:h="16838"/>
      <w:pgMar w:top="1418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608"/>
    <w:rsid w:val="00000B73"/>
    <w:rsid w:val="000045E2"/>
    <w:rsid w:val="00070AB8"/>
    <w:rsid w:val="000824B2"/>
    <w:rsid w:val="000F77E6"/>
    <w:rsid w:val="00125226"/>
    <w:rsid w:val="001515AA"/>
    <w:rsid w:val="001968D9"/>
    <w:rsid w:val="001A44F3"/>
    <w:rsid w:val="001C4D0C"/>
    <w:rsid w:val="001E7DA7"/>
    <w:rsid w:val="001F3B31"/>
    <w:rsid w:val="001F6215"/>
    <w:rsid w:val="0024118C"/>
    <w:rsid w:val="00262101"/>
    <w:rsid w:val="002B35D9"/>
    <w:rsid w:val="002C15E5"/>
    <w:rsid w:val="002D3338"/>
    <w:rsid w:val="002D364E"/>
    <w:rsid w:val="003126EC"/>
    <w:rsid w:val="0034609D"/>
    <w:rsid w:val="003726E6"/>
    <w:rsid w:val="003770F7"/>
    <w:rsid w:val="00395D4E"/>
    <w:rsid w:val="003C4272"/>
    <w:rsid w:val="00423EAC"/>
    <w:rsid w:val="00440588"/>
    <w:rsid w:val="00443F39"/>
    <w:rsid w:val="0045682B"/>
    <w:rsid w:val="0049401C"/>
    <w:rsid w:val="004D4477"/>
    <w:rsid w:val="004D6D88"/>
    <w:rsid w:val="004F4FC7"/>
    <w:rsid w:val="00505030"/>
    <w:rsid w:val="00523B2D"/>
    <w:rsid w:val="00551DCC"/>
    <w:rsid w:val="005B1D08"/>
    <w:rsid w:val="005D581E"/>
    <w:rsid w:val="005F36DD"/>
    <w:rsid w:val="00607929"/>
    <w:rsid w:val="006205D3"/>
    <w:rsid w:val="0063680F"/>
    <w:rsid w:val="00675E8E"/>
    <w:rsid w:val="006A4B84"/>
    <w:rsid w:val="006D7452"/>
    <w:rsid w:val="006E17DA"/>
    <w:rsid w:val="006E5832"/>
    <w:rsid w:val="006F4C8B"/>
    <w:rsid w:val="00705D5A"/>
    <w:rsid w:val="00712FE0"/>
    <w:rsid w:val="00721C34"/>
    <w:rsid w:val="00746D9B"/>
    <w:rsid w:val="00783159"/>
    <w:rsid w:val="007C6E29"/>
    <w:rsid w:val="007E7749"/>
    <w:rsid w:val="00807271"/>
    <w:rsid w:val="0084441A"/>
    <w:rsid w:val="008A1B31"/>
    <w:rsid w:val="008D55B4"/>
    <w:rsid w:val="008E04D0"/>
    <w:rsid w:val="00903DEC"/>
    <w:rsid w:val="009178D8"/>
    <w:rsid w:val="0092705E"/>
    <w:rsid w:val="009276BD"/>
    <w:rsid w:val="00982C28"/>
    <w:rsid w:val="0098443A"/>
    <w:rsid w:val="009A6679"/>
    <w:rsid w:val="009F36BA"/>
    <w:rsid w:val="009F6C90"/>
    <w:rsid w:val="00A31A1A"/>
    <w:rsid w:val="00A433CF"/>
    <w:rsid w:val="00A53608"/>
    <w:rsid w:val="00A756D1"/>
    <w:rsid w:val="00A82833"/>
    <w:rsid w:val="00A863BC"/>
    <w:rsid w:val="00AA22F9"/>
    <w:rsid w:val="00AA744B"/>
    <w:rsid w:val="00AB6215"/>
    <w:rsid w:val="00AD6865"/>
    <w:rsid w:val="00B01098"/>
    <w:rsid w:val="00B0338C"/>
    <w:rsid w:val="00B04A46"/>
    <w:rsid w:val="00B13A65"/>
    <w:rsid w:val="00B232BB"/>
    <w:rsid w:val="00B24AF3"/>
    <w:rsid w:val="00B407F6"/>
    <w:rsid w:val="00B47F18"/>
    <w:rsid w:val="00BA7F06"/>
    <w:rsid w:val="00BB2C27"/>
    <w:rsid w:val="00BB612A"/>
    <w:rsid w:val="00BC1406"/>
    <w:rsid w:val="00BC6026"/>
    <w:rsid w:val="00BE232B"/>
    <w:rsid w:val="00BF48E8"/>
    <w:rsid w:val="00BF78C3"/>
    <w:rsid w:val="00C04EE3"/>
    <w:rsid w:val="00C05F7F"/>
    <w:rsid w:val="00C245A7"/>
    <w:rsid w:val="00C67C86"/>
    <w:rsid w:val="00C87EB5"/>
    <w:rsid w:val="00CA76DB"/>
    <w:rsid w:val="00CE04AB"/>
    <w:rsid w:val="00D1767B"/>
    <w:rsid w:val="00D751CE"/>
    <w:rsid w:val="00DA38BB"/>
    <w:rsid w:val="00DB7282"/>
    <w:rsid w:val="00DD0DCE"/>
    <w:rsid w:val="00E05A8A"/>
    <w:rsid w:val="00E2142D"/>
    <w:rsid w:val="00E25636"/>
    <w:rsid w:val="00E33188"/>
    <w:rsid w:val="00E37119"/>
    <w:rsid w:val="00EB2799"/>
    <w:rsid w:val="00EB37CA"/>
    <w:rsid w:val="00EC4EE4"/>
    <w:rsid w:val="00ED0188"/>
    <w:rsid w:val="00ED352C"/>
    <w:rsid w:val="00EE3736"/>
    <w:rsid w:val="00F14E80"/>
    <w:rsid w:val="00F17E41"/>
    <w:rsid w:val="00F30F24"/>
    <w:rsid w:val="00F444A2"/>
    <w:rsid w:val="00F46505"/>
    <w:rsid w:val="00F51D11"/>
    <w:rsid w:val="00F55890"/>
    <w:rsid w:val="00F81678"/>
    <w:rsid w:val="00F97027"/>
    <w:rsid w:val="00FA2DB6"/>
    <w:rsid w:val="00FA397B"/>
    <w:rsid w:val="00FA636A"/>
    <w:rsid w:val="00FB6395"/>
    <w:rsid w:val="00FC6D49"/>
    <w:rsid w:val="00FD3669"/>
    <w:rsid w:val="00FD4A3B"/>
    <w:rsid w:val="00FE0085"/>
    <w:rsid w:val="036D1708"/>
    <w:rsid w:val="03756D8E"/>
    <w:rsid w:val="03DC0D3C"/>
    <w:rsid w:val="06551F64"/>
    <w:rsid w:val="07A86151"/>
    <w:rsid w:val="0FEB629D"/>
    <w:rsid w:val="167609CC"/>
    <w:rsid w:val="1CE62DDA"/>
    <w:rsid w:val="1DB15834"/>
    <w:rsid w:val="29445C5B"/>
    <w:rsid w:val="30DE35A8"/>
    <w:rsid w:val="35C44136"/>
    <w:rsid w:val="391C27A0"/>
    <w:rsid w:val="3B9C670B"/>
    <w:rsid w:val="3C485731"/>
    <w:rsid w:val="47694D17"/>
    <w:rsid w:val="4C362007"/>
    <w:rsid w:val="52ED7373"/>
    <w:rsid w:val="5D556833"/>
    <w:rsid w:val="64F23E24"/>
    <w:rsid w:val="6AD907AD"/>
    <w:rsid w:val="6D1814A1"/>
    <w:rsid w:val="70127F0D"/>
    <w:rsid w:val="7AB757A0"/>
    <w:rsid w:val="7B740E9F"/>
    <w:rsid w:val="7CD61E7F"/>
    <w:rsid w:val="7F76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unhideWhenUsed/>
    <w:qFormat/>
    <w:uiPriority w:val="99"/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865B11-28AB-41B1-B3E4-057F0C9A2C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182</Words>
  <Characters>1044</Characters>
  <Lines>8</Lines>
  <Paragraphs>2</Paragraphs>
  <TotalTime>0</TotalTime>
  <ScaleCrop>false</ScaleCrop>
  <LinksUpToDate>false</LinksUpToDate>
  <CharactersWithSpaces>1224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2021-03-04T02:27:00Z</dcterms:created>
  <dc:creator>微软用户</dc:creator>
  <cp:lastModifiedBy>爱宝</cp:lastModifiedBy>
  <cp:lastPrinted>2021-03-04T01:58:00Z</cp:lastPrinted>
  <dcterms:modified xsi:type="dcterms:W3CDTF">2021-04-06T05:14:02Z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D5584B9E05CA4575A6170EDAF5A68772</vt:lpwstr>
  </property>
</Properties>
</file>