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2C" w:rsidRDefault="005D6A2C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5D6A2C" w:rsidRDefault="005D6A2C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5D6A2C" w:rsidRDefault="005D6A2C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5D6A2C" w:rsidRDefault="002A4690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业务学习</w:t>
      </w:r>
    </w:p>
    <w:p w:rsidR="005D6A2C" w:rsidRDefault="002A4690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2024年4月份学习安排</w:t>
      </w:r>
    </w:p>
    <w:p w:rsidR="005D6A2C" w:rsidRDefault="005D6A2C">
      <w:pPr>
        <w:adjustRightInd w:val="0"/>
        <w:snapToGrid w:val="0"/>
        <w:spacing w:line="295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5D6A2C" w:rsidRDefault="002A4690" w:rsidP="00AC0EDB">
      <w:pPr>
        <w:adjustRightInd w:val="0"/>
        <w:snapToGrid w:val="0"/>
        <w:spacing w:line="312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初教党[2024]19号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一、学习内容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（一）党员、教师学习内容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习近平：加强和改进人民政协工作 全面发展协商民主</w:t>
      </w:r>
    </w:p>
    <w:p w:rsidR="005D6A2C" w:rsidRP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</w:t>
      </w:r>
      <w:r w:rsidR="002A4690" w:rsidRP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="002A4690" w:rsidRP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习近平在参加江苏代表团审议时强调 因地制宜发展新质生产力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十四届全国人大二次会议举行第二次全体会议 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时刻保持解决大党独有难题的清醒和坚定，把党的伟大自我革命进行</w:t>
      </w:r>
      <w:proofErr w:type="gramStart"/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到底—习近</w:t>
      </w:r>
      <w:proofErr w:type="gramEnd"/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平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习近平考察湖南第一师范学院：学校的办学宗旨要引导学生立志报国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</w:t>
      </w:r>
      <w:r w:rsidR="002A4690">
        <w:rPr>
          <w:rFonts w:ascii="仿宋_GB2312" w:eastAsia="仿宋_GB2312" w:hAnsi="仿宋_GB2312" w:cs="仿宋_GB2312" w:hint="eastAsia"/>
          <w:bCs/>
          <w:sz w:val="32"/>
          <w:szCs w:val="32"/>
        </w:rPr>
        <w:t>.“新质生产力”学习材料合集</w:t>
      </w:r>
    </w:p>
    <w:p w:rsidR="00AC0EDB" w:rsidRPr="00AC0EDB" w:rsidRDefault="00AC0EDB" w:rsidP="00AC0EDB">
      <w:pPr>
        <w:adjustRightInd w:val="0"/>
        <w:snapToGrid w:val="0"/>
        <w:spacing w:line="312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7. </w:t>
      </w:r>
      <w:r w:rsidRPr="00AC0EDB">
        <w:rPr>
          <w:rFonts w:ascii="仿宋_GB2312" w:eastAsia="仿宋_GB2312" w:hAnsi="仿宋_GB2312" w:cs="仿宋_GB2312" w:hint="eastAsia"/>
          <w:bCs/>
          <w:sz w:val="32"/>
          <w:szCs w:val="32"/>
        </w:rPr>
        <w:t>关于印发《中共兰州职业技术学院委员会兰州职业技术学院2024年工作要点》的通知修订版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（二）各支部学习内容</w:t>
      </w:r>
    </w:p>
    <w:p w:rsidR="005D6A2C" w:rsidRDefault="00AC0EDB" w:rsidP="00AC0EDB">
      <w:pPr>
        <w:adjustRightInd w:val="0"/>
        <w:snapToGrid w:val="0"/>
        <w:spacing w:line="312" w:lineRule="auto"/>
        <w:ind w:leftChars="304" w:left="638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</w:t>
      </w:r>
      <w:r w:rsidR="002A4690">
        <w:rPr>
          <w:rFonts w:ascii="仿宋_GB2312" w:eastAsia="仿宋_GB2312" w:hAnsi="仿宋_GB2312" w:cs="仿宋_GB2312" w:hint="eastAsia"/>
          <w:bCs/>
          <w:sz w:val="32"/>
          <w:szCs w:val="32"/>
        </w:rPr>
        <w:t>《中国共产党发展党员工作细则》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（三）党政班子学习内容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 学院党委《2024年4月政治理论学习安排》中涉及的学习内容</w:t>
      </w:r>
    </w:p>
    <w:p w:rsidR="005D6A2C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="002A4690" w:rsidRPr="00083B0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</w:t>
      </w:r>
      <w:r w:rsidR="00083B02" w:rsidRPr="00083B02"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  <w:t>中华人民共和国国家安全法</w:t>
      </w:r>
      <w:r w:rsidR="002A4690" w:rsidRPr="00083B0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2A4690" w:rsidRPr="00083B02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lastRenderedPageBreak/>
        <w:t>11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</w:t>
      </w:r>
      <w:r w:rsidR="002A4690" w:rsidRP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中华人民共和国网络安全法</w:t>
      </w:r>
      <w:r w:rsid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二、学习要求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（一）党支部学习要求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组织集中学习。支部集中学习须将以上学习内容安排在“三会一课”组织生活当中，做到有领学、有发言、有记录。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2. </w:t>
      </w:r>
      <w:r w:rsid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过好组织生活。各支部要高度重视“三会一课”、主题党日等组织生活，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按照总支要求于2024年4月10日前高质量完成。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重视考勤工作。各支部开展“三会一课”要认真填报《党支部组织生活签到表》。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（二）党员学习要求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党员的学习活动要采取支部集中学习与个人自学相结合的方式进行。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个人自学要通读党总支本月提供的学习材料，并做好学习笔记，学习笔记将进行检查。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关于跟进学习的内容，党总支将在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微信群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当中及时发布，请全体党员随时查看、跟进学习。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（三）教研室学习要求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按照学院教务处规定及《初等教育学院教研室教研活动规范（试行）》要求，各教研室每周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须开展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一次教研室活动。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教研室活动内容须包含政治理论学习、业务学习和教研活动。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教研室活动过程中要重视考勤工作，认真填报《教研室活动签到表》，并附照片，《签到表》及照片交与潘煜老师。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教研室活动学习环节须按要求规范进行，做到有领学、有发言、有记录。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（四）教职工学习要求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lastRenderedPageBreak/>
        <w:t>1. 教职工的学习活动以自学方式为主，学习党总支本月安排的政治理论和业务学习内容。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政治理论学习要求通读原文，并认真做好学习笔记，学习笔记将进行检查。</w:t>
      </w:r>
    </w:p>
    <w:p w:rsidR="005D6A2C" w:rsidRDefault="002A4690" w:rsidP="00AC0EDB">
      <w:pPr>
        <w:adjustRightInd w:val="0"/>
        <w:snapToGrid w:val="0"/>
        <w:spacing w:line="312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附件：</w:t>
      </w:r>
    </w:p>
    <w:p w:rsid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习近平：加强和改进人民政协工作 全面发展协商民主</w:t>
      </w:r>
    </w:p>
    <w:p w:rsidR="00AC0EDB" w:rsidRP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</w:t>
      </w:r>
      <w:r w:rsidRP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 w:rsidRP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习近平在参加江苏代表团审议时强调 因地制宜发展新质生产力</w:t>
      </w:r>
    </w:p>
    <w:p w:rsid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十四届全国人大二次会议举行第二次全体会议 </w:t>
      </w:r>
    </w:p>
    <w:p w:rsid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时刻保持解决大党独有难题的清醒和坚定，把党的伟大自我革命进行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到底—习近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平</w:t>
      </w:r>
    </w:p>
    <w:p w:rsidR="00AC0EDB" w:rsidRDefault="00AC0EDB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 习近平考察湖南第一师范学院：学校的办学宗旨要引导学生立志报国</w:t>
      </w:r>
    </w:p>
    <w:p w:rsidR="00AC0EDB" w:rsidRDefault="00AC0EDB" w:rsidP="00AC0EDB">
      <w:pPr>
        <w:adjustRightInd w:val="0"/>
        <w:snapToGrid w:val="0"/>
        <w:spacing w:line="312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6.“新质生产力”学习材料合集</w:t>
      </w:r>
    </w:p>
    <w:p w:rsidR="00AC0EDB" w:rsidRPr="00AC0EDB" w:rsidRDefault="00AC0EDB" w:rsidP="00AC0EDB">
      <w:pPr>
        <w:adjustRightInd w:val="0"/>
        <w:snapToGrid w:val="0"/>
        <w:spacing w:line="312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7. </w:t>
      </w:r>
      <w:r w:rsidRPr="00AC0EDB">
        <w:rPr>
          <w:rFonts w:ascii="仿宋_GB2312" w:eastAsia="仿宋_GB2312" w:hAnsi="仿宋_GB2312" w:cs="仿宋_GB2312" w:hint="eastAsia"/>
          <w:bCs/>
          <w:sz w:val="32"/>
          <w:szCs w:val="32"/>
        </w:rPr>
        <w:t>关于印发《中共兰州职业技术学院委员会兰州职业技术学院2024年工作要点》的通知修订版</w:t>
      </w:r>
    </w:p>
    <w:p w:rsidR="00AC0EDB" w:rsidRDefault="00AC0EDB" w:rsidP="00AC0EDB">
      <w:pPr>
        <w:adjustRightInd w:val="0"/>
        <w:snapToGrid w:val="0"/>
        <w:spacing w:line="312" w:lineRule="auto"/>
        <w:ind w:leftChars="304" w:left="638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8.《中国共产党发展党员工作细则》</w:t>
      </w:r>
    </w:p>
    <w:p w:rsidR="00AC0EDB" w:rsidRDefault="00F82B7E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</w:t>
      </w:r>
      <w:r w:rsid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="00AC0EDB" w:rsidRPr="00083B0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</w:t>
      </w:r>
      <w:r w:rsidR="00AC0EDB" w:rsidRPr="00083B02"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  <w:t>中华人民共和国国家安全法</w:t>
      </w:r>
      <w:r w:rsidR="00AC0EDB" w:rsidRPr="00083B02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AC0EDB" w:rsidRPr="00083B02" w:rsidRDefault="00F82B7E" w:rsidP="00AC0EDB">
      <w:pPr>
        <w:adjustRightInd w:val="0"/>
        <w:snapToGrid w:val="0"/>
        <w:spacing w:line="312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</w:t>
      </w:r>
      <w:r w:rsid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</w:t>
      </w:r>
      <w:r w:rsidR="00AC0EDB" w:rsidRPr="002A4690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中华人民共和国网络安全法</w:t>
      </w:r>
      <w:r w:rsidR="00AC0ED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5D6A2C" w:rsidRDefault="005D6A2C" w:rsidP="00AC0EDB">
      <w:pPr>
        <w:adjustRightInd w:val="0"/>
        <w:snapToGrid w:val="0"/>
        <w:spacing w:line="312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C0EDB" w:rsidRDefault="00AC0EDB" w:rsidP="00AC0EDB">
      <w:pPr>
        <w:adjustRightInd w:val="0"/>
        <w:snapToGrid w:val="0"/>
        <w:spacing w:line="312" w:lineRule="auto"/>
        <w:ind w:right="640"/>
        <w:jc w:val="right"/>
        <w:rPr>
          <w:rFonts w:ascii="仿宋_GB2312" w:eastAsia="仿宋_GB2312" w:hAnsi="仿宋_GB2312" w:cs="仿宋_GB2312" w:hint="eastAsia"/>
          <w:color w:val="000000" w:themeColor="text1"/>
          <w:sz w:val="18"/>
          <w:szCs w:val="18"/>
        </w:rPr>
      </w:pPr>
    </w:p>
    <w:p w:rsidR="00F82B7E" w:rsidRDefault="00F82B7E" w:rsidP="00AC0EDB">
      <w:pPr>
        <w:adjustRightInd w:val="0"/>
        <w:snapToGrid w:val="0"/>
        <w:spacing w:line="312" w:lineRule="auto"/>
        <w:ind w:right="640"/>
        <w:jc w:val="right"/>
        <w:rPr>
          <w:rFonts w:ascii="仿宋_GB2312" w:eastAsia="仿宋_GB2312" w:hAnsi="仿宋_GB2312" w:cs="仿宋_GB2312" w:hint="eastAsia"/>
          <w:color w:val="000000" w:themeColor="text1"/>
          <w:sz w:val="18"/>
          <w:szCs w:val="18"/>
        </w:rPr>
      </w:pPr>
    </w:p>
    <w:p w:rsidR="00F82B7E" w:rsidRPr="00F82B7E" w:rsidRDefault="00F82B7E" w:rsidP="00AC0EDB">
      <w:pPr>
        <w:adjustRightInd w:val="0"/>
        <w:snapToGrid w:val="0"/>
        <w:spacing w:line="312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5D6A2C" w:rsidRDefault="002A4690" w:rsidP="00AC0EDB">
      <w:pPr>
        <w:adjustRightInd w:val="0"/>
        <w:snapToGrid w:val="0"/>
        <w:spacing w:line="312" w:lineRule="auto"/>
        <w:ind w:right="32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</w:t>
      </w: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二四年四月一日</w:t>
      </w:r>
    </w:p>
    <w:p w:rsidR="005D6A2C" w:rsidRDefault="005D6A2C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C0EDB" w:rsidRDefault="00AC0EDB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C0EDB" w:rsidRDefault="00AC0EDB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 w:hint="eastAsia"/>
          <w:color w:val="000000" w:themeColor="text1"/>
          <w:sz w:val="18"/>
          <w:szCs w:val="18"/>
        </w:rPr>
      </w:pPr>
    </w:p>
    <w:p w:rsidR="00F82B7E" w:rsidRDefault="00F82B7E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5D6A2C" w:rsidRDefault="002A4690">
      <w:pPr>
        <w:snapToGrid w:val="0"/>
        <w:rPr>
          <w:rFonts w:ascii="仿宋_GB2312" w:eastAsia="仿宋_GB2312"/>
        </w:rPr>
      </w:pP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             中共兰州职业技术学院初等教育学院总支部委员会   2024年4月1日印发</w:t>
      </w:r>
    </w:p>
    <w:sectPr w:rsidR="005D6A2C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MTRlZWYxZDIwYTY0YzFiMzkzMDg3ZmE3YTY5ZWEifQ=="/>
  </w:docVars>
  <w:rsids>
    <w:rsidRoot w:val="00B67C8A"/>
    <w:rsid w:val="00034E0A"/>
    <w:rsid w:val="00083B02"/>
    <w:rsid w:val="001B4F88"/>
    <w:rsid w:val="00252366"/>
    <w:rsid w:val="002A4690"/>
    <w:rsid w:val="002D1259"/>
    <w:rsid w:val="004606FB"/>
    <w:rsid w:val="005B6F58"/>
    <w:rsid w:val="005D6A2C"/>
    <w:rsid w:val="00776872"/>
    <w:rsid w:val="007C669B"/>
    <w:rsid w:val="007E435F"/>
    <w:rsid w:val="008A4619"/>
    <w:rsid w:val="008F18B7"/>
    <w:rsid w:val="00AA2168"/>
    <w:rsid w:val="00AC0EDB"/>
    <w:rsid w:val="00B67C8A"/>
    <w:rsid w:val="00C5747B"/>
    <w:rsid w:val="00F82B7E"/>
    <w:rsid w:val="09F56400"/>
    <w:rsid w:val="45546D0F"/>
    <w:rsid w:val="6D28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extalign-center">
    <w:name w:val="text_align-cent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autoRedefine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extalign-center">
    <w:name w:val="text_align-cent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autoRedefine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206</Words>
  <Characters>1178</Characters>
  <Application>Microsoft Office Word</Application>
  <DocSecurity>0</DocSecurity>
  <Lines>9</Lines>
  <Paragraphs>2</Paragraphs>
  <ScaleCrop>false</ScaleCrop>
  <Company>Windows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</cp:lastModifiedBy>
  <cp:revision>14</cp:revision>
  <dcterms:created xsi:type="dcterms:W3CDTF">2024-02-01T07:10:00Z</dcterms:created>
  <dcterms:modified xsi:type="dcterms:W3CDTF">2024-03-30T14:33:00Z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4AC5198B94CE4B41AEDFA904DD2FB167_13</vt:lpwstr>
  </property>
</Properties>
</file>