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初等教育学院党员、教职工政治理论学习、业务学习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2023年2月</w:t>
      </w:r>
      <w:bookmarkStart w:id="0" w:name="_GoBack"/>
      <w:bookmarkEnd w:id="0"/>
      <w:r>
        <w:rPr>
          <w:rFonts w:hint="eastAsia" w:ascii="华文中宋" w:hAnsi="华文中宋" w:eastAsia="华文中宋"/>
          <w:sz w:val="36"/>
          <w:szCs w:val="36"/>
        </w:rPr>
        <w:t>份学习安排</w:t>
      </w:r>
    </w:p>
    <w:p>
      <w:pPr>
        <w:adjustRightInd w:val="0"/>
        <w:snapToGrid w:val="0"/>
        <w:spacing w:line="360" w:lineRule="auto"/>
        <w:ind w:firstLine="420" w:firstLineChars="200"/>
        <w:jc w:val="right"/>
        <w:rPr>
          <w:rFonts w:ascii="仿宋_GB2312" w:hAnsi="宋体" w:eastAsia="仿宋_GB2312"/>
          <w:szCs w:val="21"/>
        </w:rPr>
      </w:pPr>
    </w:p>
    <w:p>
      <w:pPr>
        <w:adjustRightInd w:val="0"/>
        <w:snapToGrid w:val="0"/>
        <w:spacing w:line="336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初教党[2023]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一、学习内容</w:t>
      </w:r>
    </w:p>
    <w:p>
      <w:pPr>
        <w:adjustRightInd w:val="0"/>
        <w:snapToGrid w:val="0"/>
        <w:spacing w:line="360" w:lineRule="auto"/>
        <w:ind w:firstLine="627" w:firstLineChars="200"/>
        <w:jc w:val="left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</w:rPr>
        <w:t>（一）全体教职工、全体党员学习内容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习近平：在二〇二三年春节团拜会上的讲话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习近平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为实现党的二十大确定的目标任务而团结奋斗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习近平：在二十届中央政治局第一次集体学习时的讲话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习近平同党外人士座谈并共迎新春时强调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以更加奋发有为的精神状态履职尽责 在凝心聚力服务大局上发挥更大作用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 xml:space="preserve">5.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省十四届人大一次会议在兰隆重开幕 胡昌升宣布大会开幕 任振鹤作政府工作报告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 xml:space="preserve">6.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胡昌升在甘肃省第十四届人民代表大会第一次会议闭幕会上的讲话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加快建设高质量教育体系 办好人民满意的教育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</w:rPr>
        <w:t>——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2023年全国教育工作会议召开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 xml:space="preserve">8.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新时代高校教师职业行为十项准则</w:t>
      </w:r>
    </w:p>
    <w:p>
      <w:pPr>
        <w:adjustRightInd w:val="0"/>
        <w:snapToGrid w:val="0"/>
        <w:spacing w:line="360" w:lineRule="auto"/>
        <w:ind w:firstLine="627" w:firstLineChars="200"/>
        <w:jc w:val="left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</w:rPr>
        <w:t>（二）全体党员学习内容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习近平在二十届中央纪委二次全会上发表重要讲话强调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一刻不停推进全面从严治党 保障党的二十大决策部署贯彻落实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.中国共产党第二十届中央纪律检查委员会第二次全体会议公报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中国共产党廉洁自律准则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中国共产党纪律处分条例</w:t>
      </w:r>
    </w:p>
    <w:p>
      <w:pPr>
        <w:adjustRightInd w:val="0"/>
        <w:snapToGrid w:val="0"/>
        <w:spacing w:line="360" w:lineRule="auto"/>
        <w:ind w:firstLine="627" w:firstLineChars="200"/>
        <w:jc w:val="left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</w:rPr>
        <w:t>（三）党总支理论中心组学习内容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.学院党委《2023年2月政治理论学习安排》中涉及的学习内容。</w:t>
      </w:r>
    </w:p>
    <w:p>
      <w:pPr>
        <w:adjustRightInd w:val="0"/>
        <w:snapToGrid w:val="0"/>
        <w:spacing w:line="360" w:lineRule="auto"/>
        <w:ind w:firstLine="627" w:firstLineChars="200"/>
        <w:rPr>
          <w:rFonts w:ascii="仿宋_GB2312" w:hAnsi="仿宋_GB2312" w:eastAsia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</w:rPr>
        <w:t>二、学习要求</w:t>
      </w:r>
    </w:p>
    <w:p>
      <w:pPr>
        <w:adjustRightInd w:val="0"/>
        <w:snapToGrid w:val="0"/>
        <w:spacing w:line="360" w:lineRule="auto"/>
        <w:ind w:firstLine="627" w:firstLineChars="200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</w:rPr>
        <w:t>（一）党支部活动要求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1. 组织集中学习。支部集中学习须将党总支要求的学习内容安排在“三会一课”组织生活当中，做好学习记录。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2. 过好组织生活。各支部要继续高度重视“三会一课”、主题党日等组织生活，于2月10日前精心策划、高质量完成。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3. 重视考勤工作。各支部开展“三会一课”要认真填报《党支部组织生活签到表》。</w:t>
      </w:r>
    </w:p>
    <w:p>
      <w:pPr>
        <w:adjustRightInd w:val="0"/>
        <w:snapToGrid w:val="0"/>
        <w:spacing w:line="360" w:lineRule="auto"/>
        <w:ind w:firstLine="627" w:firstLineChars="200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</w:rPr>
        <w:t>（二）党员的学习要求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党员的学习活动要采取支部集中学习与个人自学相结合的方式进行。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2. 个人自学要通读党总支本月提供的学习材料，并做好学习笔记，学习笔记将进行检查。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3. 关于跟进学习的内容，党总支将在微信群当中及时发布，请全体党员随时查看、跟进学习。</w:t>
      </w:r>
    </w:p>
    <w:p>
      <w:pPr>
        <w:adjustRightInd w:val="0"/>
        <w:snapToGrid w:val="0"/>
        <w:spacing w:line="360" w:lineRule="auto"/>
        <w:ind w:firstLine="313" w:firstLineChars="100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</w:rPr>
        <w:t>（三）教研室活动要求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1. 按照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</w:rPr>
        <w:t>《初等教育学院教研室教研活动规范（试行）》规定，结合寒假实际，要求各教研室本月开展一次教研室活动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</w:rPr>
        <w:t>为开学工作做好准备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</w:rPr>
        <w:t>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2. 教研室活动内容须包含政治理论学习、业务学习和教研活动。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3. 教研室活动过程中要重视考勤工作，认真填报《教研室活动签到表》。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4. 教研室活动完成后，须将活动记录拍照后发至教研室主任QQ群内，并将新闻报道材料（新闻稿+照片），经教研室主任把关后发送给潘煜老师。</w:t>
      </w:r>
    </w:p>
    <w:p>
      <w:pPr>
        <w:adjustRightInd w:val="0"/>
        <w:snapToGrid w:val="0"/>
        <w:spacing w:line="360" w:lineRule="auto"/>
        <w:ind w:firstLine="313" w:firstLineChars="100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</w:rPr>
        <w:t>（四）教职工学习要求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1. 教职工的学习活动以自学方式为主，学习党总支本月安排的政治理论和业务学习内容。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2. 政治理论学习要求通读原文，并认真做好学习笔记，学习笔记将进行检查。</w:t>
      </w:r>
    </w:p>
    <w:p>
      <w:pPr>
        <w:adjustRightInd w:val="0"/>
        <w:snapToGrid w:val="0"/>
        <w:spacing w:line="360" w:lineRule="auto"/>
        <w:ind w:firstLine="627" w:firstLineChars="200"/>
        <w:jc w:val="left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27" w:firstLineChars="200"/>
        <w:jc w:val="left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</w:rPr>
        <w:t>附件：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习近平：在二〇二三年春节团拜会上的讲话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习近平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为实现党的二十大确定的目标任务而团结奋斗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习近平：在二十届中央政治局第一次集体学习时的讲话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习近平同党外人士座谈并共迎新春时强调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以更加奋发有为的精神状态履职尽责 在凝心聚力服务大局上发挥更大作用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 xml:space="preserve">5.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省十四届人大一次会议在兰隆重开幕 胡昌升宣布大会开幕 任振鹤作政府工作报告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 xml:space="preserve">6.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胡昌升在甘肃省第十四届人民代表大会第一次会议闭幕会上的讲话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加快建设高质量教育体系 办好人民满意的教育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</w:rPr>
        <w:t>——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2023年全国教育工作会议召开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 xml:space="preserve">8.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新时代高校教师职业行为十项准则</w:t>
      </w:r>
    </w:p>
    <w:p>
      <w:pPr>
        <w:adjustRightInd w:val="0"/>
        <w:snapToGrid w:val="0"/>
        <w:spacing w:line="360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习近平在二十届中央纪委二次全会上发表重要讲话强调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一刻不停推进全面从严治党 保障党的二十大决策部署贯彻落实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.中国共产党第二十届中央纪律检查委员会第二次全体会议公报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中国共产党廉洁自律准则</w:t>
      </w:r>
    </w:p>
    <w:p>
      <w:pPr>
        <w:adjustRightInd w:val="0"/>
        <w:snapToGrid w:val="0"/>
        <w:spacing w:line="360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</w:rPr>
        <w:t>中国共产党纪律处分条例</w:t>
      </w:r>
    </w:p>
    <w:p>
      <w:pPr>
        <w:adjustRightInd w:val="0"/>
        <w:snapToGrid w:val="0"/>
        <w:spacing w:line="360" w:lineRule="auto"/>
        <w:ind w:right="640"/>
        <w:jc w:val="right"/>
        <w:rPr>
          <w:rFonts w:hint="eastAsia" w:ascii="仿宋_GB2312" w:hAnsi="仿宋_GB2312" w:eastAsia="仿宋_GB2312" w:cs="仿宋_GB2312"/>
          <w:bCs/>
          <w:color w:val="000000" w:themeColor="text1"/>
          <w:spacing w:val="-4"/>
          <w:sz w:val="32"/>
          <w:szCs w:val="32"/>
        </w:rPr>
      </w:pPr>
    </w:p>
    <w:p>
      <w:pPr>
        <w:adjustRightInd w:val="0"/>
        <w:snapToGrid w:val="0"/>
        <w:spacing w:line="360" w:lineRule="auto"/>
        <w:ind w:right="640"/>
        <w:jc w:val="right"/>
        <w:rPr>
          <w:rFonts w:hint="eastAsia" w:ascii="仿宋_GB2312" w:hAnsi="仿宋_GB2312" w:eastAsia="仿宋_GB2312" w:cs="仿宋_GB2312"/>
          <w:bCs/>
          <w:color w:val="000000" w:themeColor="text1"/>
          <w:spacing w:val="-4"/>
          <w:sz w:val="32"/>
          <w:szCs w:val="32"/>
        </w:rPr>
      </w:pPr>
    </w:p>
    <w:p>
      <w:pPr>
        <w:adjustRightInd w:val="0"/>
        <w:snapToGrid w:val="0"/>
        <w:spacing w:line="360" w:lineRule="auto"/>
        <w:ind w:right="640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二</w:t>
      </w:r>
      <w:r>
        <w:rPr>
          <w:rFonts w:hint="eastAsia" w:ascii="微软雅黑" w:hAnsi="微软雅黑" w:eastAsia="微软雅黑" w:cs="微软雅黑"/>
          <w:color w:val="000000" w:themeColor="text1"/>
          <w:sz w:val="32"/>
          <w:szCs w:val="32"/>
        </w:rPr>
        <w:t>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二三年二月一日</w:t>
      </w: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snapToGrid w:val="0"/>
      </w:pP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</w:rPr>
        <w:t xml:space="preserve">                                                    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</w:rPr>
        <w:t xml:space="preserve">中共兰州职业技术学院初等教育学院总支部委员会 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</w:rPr>
        <w:t xml:space="preserve"> 20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</w:rPr>
        <w:t>2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</w:rPr>
        <w:t>年1月1日印发</w:t>
      </w:r>
    </w:p>
    <w:sectPr>
      <w:pgSz w:w="11906" w:h="16838"/>
      <w:pgMar w:top="1418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hlYWFhNzU3YmYxMjMzMTFmODRiYmY3MmE0MjIzMzkifQ=="/>
  </w:docVars>
  <w:rsids>
    <w:rsidRoot w:val="492073D7"/>
    <w:rsid w:val="00107AB5"/>
    <w:rsid w:val="00603AFF"/>
    <w:rsid w:val="006748F2"/>
    <w:rsid w:val="00A10A83"/>
    <w:rsid w:val="19C30238"/>
    <w:rsid w:val="1A0E6CFA"/>
    <w:rsid w:val="1C70469C"/>
    <w:rsid w:val="1F4B1EED"/>
    <w:rsid w:val="2E15634F"/>
    <w:rsid w:val="43FE6FDE"/>
    <w:rsid w:val="492073D7"/>
    <w:rsid w:val="4F4E14C8"/>
    <w:rsid w:val="77E004BF"/>
    <w:rsid w:val="7EBF52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205</Words>
  <Characters>1174</Characters>
  <Lines>9</Lines>
  <Paragraphs>2</Paragraphs>
  <TotalTime>3</TotalTime>
  <ScaleCrop>false</ScaleCrop>
  <LinksUpToDate>false</LinksUpToDate>
  <CharactersWithSpaces>1377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2022-12-30T02:47:00Z</dcterms:created>
  <dc:creator>康</dc:creator>
  <cp:lastModifiedBy>Luxurious</cp:lastModifiedBy>
  <dcterms:modified xsi:type="dcterms:W3CDTF">2023-01-31T12:15:22Z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A5D864BB6B2B48AB956EAA39A36C762A</vt:lpwstr>
  </property>
</Properties>
</file>